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AA25C" w14:textId="2EBB3CAA"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sz w:val="24"/>
          <w:szCs w:val="24"/>
        </w:rPr>
        <w:t xml:space="preserve">GREENDALE FLOOD CONTROL </w:t>
      </w:r>
      <w:r w:rsidR="00B56220">
        <w:rPr>
          <w:rFonts w:eastAsia="Times New Roman"/>
          <w:sz w:val="24"/>
          <w:szCs w:val="24"/>
        </w:rPr>
        <w:t>REVIEW</w:t>
      </w:r>
      <w:r w:rsidRPr="00DD4E27">
        <w:rPr>
          <w:rFonts w:eastAsia="Times New Roman"/>
          <w:sz w:val="24"/>
          <w:szCs w:val="24"/>
        </w:rPr>
        <w:t> AGREEMENT </w:t>
      </w:r>
    </w:p>
    <w:p w14:paraId="4923782A" w14:textId="77777777"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rPr>
        <w:t>Reference LCD Ordinance 2023-1 </w:t>
      </w:r>
    </w:p>
    <w:p w14:paraId="70C5CDC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F753CE9" w14:textId="54DC07DE"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The execution of this Flood Control Permit Agreement is a prerequisite to obtaining a Permit allowing work on Lawrenceburg Conservancy District controlled land and this agreement shall be effective on the ___ day of _________, 2026 (“Effective Date”), by and between:  </w:t>
      </w:r>
    </w:p>
    <w:p w14:paraId="7FAEB83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CDD3240"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LAWRENCEBURG CONSERVANCY DISTRICT, a political subdivision of the state of Indiana (“LCD”) </w:t>
      </w:r>
    </w:p>
    <w:p w14:paraId="7CDDA43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DF2435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and </w:t>
      </w:r>
    </w:p>
    <w:p w14:paraId="320DA38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047BD8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______________________________, an entity owning real estate adjacent to or affecting the levee systems (“Owner”);  </w:t>
      </w:r>
    </w:p>
    <w:p w14:paraId="6B3F8A95"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7FB4777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and </w:t>
      </w:r>
    </w:p>
    <w:p w14:paraId="49578AC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E732AC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___________________________, (“Developer”).  </w:t>
      </w:r>
    </w:p>
    <w:p w14:paraId="633D59F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43B0C5E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Owner and Developer shall be known collectively as “Permittee.” </w:t>
      </w:r>
    </w:p>
    <w:p w14:paraId="6FA5D83B"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4865460B" w14:textId="77777777"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sz w:val="24"/>
          <w:szCs w:val="24"/>
        </w:rPr>
        <w:t>RECITALS </w:t>
      </w:r>
    </w:p>
    <w:p w14:paraId="703D028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F9658B8" w14:textId="29D2AC50"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A. LCD owns, operates and maintains the levee system in the area of work proposed by Permittee, including lands related to ponding areas and appurtenant flood control features.  </w:t>
      </w:r>
    </w:p>
    <w:p w14:paraId="75D671D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EDB488F" w14:textId="12293FDF"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B. Permittee desires to construct, modify, install, or undertake improvements in proximity to, upon, or affecting a portion of the levee system or its regulated areas (the “Project”), which will more specifically be defined as the area where the Permittee and Developer are constructing the specific improvement.  </w:t>
      </w:r>
    </w:p>
    <w:p w14:paraId="7D7B79F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5035878" w14:textId="2D9D16B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C. LCD is required, in the interest of public safety and flood protection, to ensure that any modifications affecting the levee system</w:t>
      </w:r>
      <w:r>
        <w:rPr>
          <w:rFonts w:eastAsia="Times New Roman"/>
          <w:sz w:val="24"/>
          <w:szCs w:val="24"/>
        </w:rPr>
        <w:t xml:space="preserve"> is</w:t>
      </w:r>
      <w:r w:rsidRPr="00DD4E27">
        <w:rPr>
          <w:rFonts w:eastAsia="Times New Roman"/>
          <w:sz w:val="24"/>
          <w:szCs w:val="24"/>
        </w:rPr>
        <w:t xml:space="preserve"> reviewed by a license</w:t>
      </w:r>
      <w:r>
        <w:rPr>
          <w:rFonts w:eastAsia="Times New Roman"/>
          <w:sz w:val="24"/>
          <w:szCs w:val="24"/>
        </w:rPr>
        <w:t>d</w:t>
      </w:r>
      <w:r w:rsidRPr="00DD4E27">
        <w:rPr>
          <w:rFonts w:eastAsia="Times New Roman"/>
          <w:sz w:val="24"/>
          <w:szCs w:val="24"/>
        </w:rPr>
        <w:t> professional engineer retained by LCD.  </w:t>
      </w:r>
    </w:p>
    <w:p w14:paraId="6C65B5C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14FA95D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D. Permittee acknowledges and agrees that the LCD’s review of project plans, engineering schematics, drawings, and calculations has an inherent cost and pursuant to the controlling ordinance this cost is to be bore by the Permittee.  Therefore, Permittee agrees to fully repay the LCD for any review required in issuing the permit and understands that no permit will be issued, until the LCD is paid in full.    </w:t>
      </w:r>
    </w:p>
    <w:p w14:paraId="6C5416B9"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70F8B66F" w14:textId="40B38838"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E. The levee is designated as a “Provisionally Accredited Levee” under FEMA flood mapping procedures as described in 44 C.F.R. § 65.10. </w:t>
      </w:r>
    </w:p>
    <w:p w14:paraId="107BAAA7"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734E728D" w14:textId="77777777"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sz w:val="24"/>
          <w:szCs w:val="24"/>
        </w:rPr>
        <w:t>Agreement </w:t>
      </w:r>
    </w:p>
    <w:p w14:paraId="238D79AB" w14:textId="77777777"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sz w:val="24"/>
          <w:szCs w:val="24"/>
        </w:rPr>
        <w:t> </w:t>
      </w:r>
    </w:p>
    <w:p w14:paraId="0581651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Therefore, the parties, through their respective authorized agents, agree to the following terms and conditions supported by adequate consideration: </w:t>
      </w:r>
    </w:p>
    <w:p w14:paraId="500F361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lastRenderedPageBreak/>
        <w:t> </w:t>
      </w:r>
    </w:p>
    <w:p w14:paraId="729BB07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9CD3BA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 CONDITION PRECEDENT – ENGINEERING REVIEW AND PAYMENT  </w:t>
      </w:r>
    </w:p>
    <w:p w14:paraId="3175D2D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1025D71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1.1 No Work Authorized Until Review Complete. </w:t>
      </w:r>
    </w:p>
    <w:p w14:paraId="16B9A9E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No construction, excavation, installation, or site disturbance may begin until LCD's Engineer has completed review of all submittals and LCD confirms in writing that review is satisfactory. </w:t>
      </w:r>
    </w:p>
    <w:p w14:paraId="6BB707B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7B09FD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1.2 Payment Must be Made prior to issuance of a permit. </w:t>
      </w:r>
    </w:p>
    <w:p w14:paraId="7DF0241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LCD may withhold, suspend, or revoke any permit issued, if payment is not received or if payment for engineering services is in anyway hampered or curtailed after receipt of payment, including any additional requested permissions.  </w:t>
      </w:r>
    </w:p>
    <w:p w14:paraId="00A64ACD"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6903B1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2. PERMITTEE RESPONSIBILITY FOR ALL OTHER APPROVALS  </w:t>
      </w:r>
    </w:p>
    <w:p w14:paraId="6636D58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remains solely responsible for obtaining all permits, approvals, and authorizations required by: </w:t>
      </w:r>
    </w:p>
    <w:p w14:paraId="60AAF6B7" w14:textId="77777777" w:rsidR="00DD4E27" w:rsidRPr="00DD4E27" w:rsidRDefault="00DD4E27" w:rsidP="00DD4E27">
      <w:pPr>
        <w:numPr>
          <w:ilvl w:val="0"/>
          <w:numId w:val="5"/>
        </w:numPr>
        <w:ind w:left="360" w:firstLine="0"/>
        <w:textAlignment w:val="baseline"/>
        <w:rPr>
          <w:rFonts w:eastAsia="Times New Roman"/>
          <w:sz w:val="24"/>
          <w:szCs w:val="24"/>
        </w:rPr>
      </w:pPr>
      <w:r w:rsidRPr="00DD4E27">
        <w:rPr>
          <w:rFonts w:eastAsia="Times New Roman"/>
          <w:sz w:val="24"/>
          <w:szCs w:val="24"/>
        </w:rPr>
        <w:t>the US army Corps of engineers; </w:t>
      </w:r>
    </w:p>
    <w:p w14:paraId="19C7B46F" w14:textId="77777777" w:rsidR="00DD4E27" w:rsidRPr="00DD4E27" w:rsidRDefault="00DD4E27" w:rsidP="00DD4E27">
      <w:pPr>
        <w:numPr>
          <w:ilvl w:val="0"/>
          <w:numId w:val="6"/>
        </w:numPr>
        <w:ind w:left="360" w:firstLine="0"/>
        <w:textAlignment w:val="baseline"/>
        <w:rPr>
          <w:rFonts w:eastAsia="Times New Roman"/>
          <w:sz w:val="24"/>
          <w:szCs w:val="24"/>
        </w:rPr>
      </w:pPr>
      <w:r w:rsidRPr="00DD4E27">
        <w:rPr>
          <w:rFonts w:eastAsia="Times New Roman"/>
          <w:sz w:val="24"/>
          <w:szCs w:val="24"/>
        </w:rPr>
        <w:t>FEMA; </w:t>
      </w:r>
    </w:p>
    <w:p w14:paraId="1D61B3A9" w14:textId="77777777" w:rsidR="00DD4E27" w:rsidRPr="00DD4E27" w:rsidRDefault="00DD4E27" w:rsidP="00DD4E27">
      <w:pPr>
        <w:numPr>
          <w:ilvl w:val="0"/>
          <w:numId w:val="7"/>
        </w:numPr>
        <w:ind w:left="360" w:firstLine="0"/>
        <w:textAlignment w:val="baseline"/>
        <w:rPr>
          <w:rFonts w:eastAsia="Times New Roman"/>
          <w:sz w:val="24"/>
          <w:szCs w:val="24"/>
        </w:rPr>
      </w:pPr>
      <w:r w:rsidRPr="00DD4E27">
        <w:rPr>
          <w:rFonts w:eastAsia="Times New Roman"/>
          <w:sz w:val="24"/>
          <w:szCs w:val="24"/>
        </w:rPr>
        <w:t>IDEM; </w:t>
      </w:r>
    </w:p>
    <w:p w14:paraId="483609C0" w14:textId="77777777" w:rsidR="00DD4E27" w:rsidRPr="00DD4E27" w:rsidRDefault="00DD4E27" w:rsidP="00DD4E27">
      <w:pPr>
        <w:numPr>
          <w:ilvl w:val="0"/>
          <w:numId w:val="8"/>
        </w:numPr>
        <w:ind w:left="360" w:firstLine="0"/>
        <w:textAlignment w:val="baseline"/>
        <w:rPr>
          <w:rFonts w:eastAsia="Times New Roman"/>
          <w:sz w:val="24"/>
          <w:szCs w:val="24"/>
        </w:rPr>
      </w:pPr>
      <w:r w:rsidRPr="00DD4E27">
        <w:rPr>
          <w:rFonts w:eastAsia="Times New Roman"/>
          <w:sz w:val="24"/>
          <w:szCs w:val="24"/>
        </w:rPr>
        <w:t>The City of Greendale; </w:t>
      </w:r>
    </w:p>
    <w:p w14:paraId="5C20DCCC" w14:textId="77777777" w:rsidR="00DD4E27" w:rsidRPr="00DD4E27" w:rsidRDefault="00DD4E27" w:rsidP="00DD4E27">
      <w:pPr>
        <w:numPr>
          <w:ilvl w:val="0"/>
          <w:numId w:val="9"/>
        </w:numPr>
        <w:ind w:left="360" w:firstLine="0"/>
        <w:textAlignment w:val="baseline"/>
        <w:rPr>
          <w:rFonts w:eastAsia="Times New Roman"/>
          <w:sz w:val="24"/>
          <w:szCs w:val="24"/>
        </w:rPr>
      </w:pPr>
      <w:r w:rsidRPr="00DD4E27">
        <w:rPr>
          <w:rFonts w:eastAsia="Times New Roman"/>
          <w:sz w:val="24"/>
          <w:szCs w:val="24"/>
        </w:rPr>
        <w:t>DNR; </w:t>
      </w:r>
    </w:p>
    <w:p w14:paraId="73C353F9" w14:textId="77777777" w:rsidR="00DD4E27" w:rsidRPr="00DD4E27" w:rsidRDefault="00DD4E27" w:rsidP="00DD4E27">
      <w:pPr>
        <w:numPr>
          <w:ilvl w:val="0"/>
          <w:numId w:val="10"/>
        </w:numPr>
        <w:ind w:left="360" w:firstLine="0"/>
        <w:textAlignment w:val="baseline"/>
        <w:rPr>
          <w:rFonts w:eastAsia="Times New Roman"/>
          <w:sz w:val="24"/>
          <w:szCs w:val="24"/>
        </w:rPr>
      </w:pPr>
      <w:r w:rsidRPr="00DD4E27">
        <w:rPr>
          <w:rFonts w:eastAsia="Times New Roman"/>
          <w:sz w:val="24"/>
          <w:szCs w:val="24"/>
        </w:rPr>
        <w:t>any other agency having jurisdiction.  </w:t>
      </w:r>
    </w:p>
    <w:p w14:paraId="27797DCE" w14:textId="05236BC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Nothing in this </w:t>
      </w:r>
      <w:r>
        <w:rPr>
          <w:rFonts w:eastAsia="Times New Roman"/>
          <w:sz w:val="24"/>
          <w:szCs w:val="24"/>
        </w:rPr>
        <w:t>Agreement</w:t>
      </w:r>
      <w:r w:rsidRPr="00DD4E27">
        <w:rPr>
          <w:rFonts w:eastAsia="Times New Roman"/>
          <w:sz w:val="24"/>
          <w:szCs w:val="24"/>
        </w:rPr>
        <w:t xml:space="preserve"> constitutes sponsorship or approval by LCD for purposes of federal permitting.  </w:t>
      </w:r>
    </w:p>
    <w:p w14:paraId="7ADC1589"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833107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3. PROVISIONALLY ACCREDITED LEVEE DISCLOSURE  </w:t>
      </w:r>
    </w:p>
    <w:p w14:paraId="0A0BB46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only acknowledges and agrees as follows: </w:t>
      </w:r>
    </w:p>
    <w:p w14:paraId="7E154B21" w14:textId="05345C1C" w:rsidR="00DD4E27" w:rsidRPr="00DD4E27" w:rsidRDefault="00DD4E27" w:rsidP="00DD4E27">
      <w:pPr>
        <w:numPr>
          <w:ilvl w:val="0"/>
          <w:numId w:val="11"/>
        </w:numPr>
        <w:ind w:left="360" w:firstLine="0"/>
        <w:textAlignment w:val="baseline"/>
        <w:rPr>
          <w:rFonts w:eastAsia="Times New Roman"/>
          <w:sz w:val="24"/>
          <w:szCs w:val="24"/>
        </w:rPr>
      </w:pPr>
      <w:r w:rsidRPr="00DD4E27">
        <w:rPr>
          <w:rFonts w:eastAsia="Times New Roman"/>
          <w:sz w:val="24"/>
          <w:szCs w:val="24"/>
        </w:rPr>
        <w:t>The lev</w:t>
      </w:r>
      <w:r>
        <w:rPr>
          <w:rFonts w:eastAsia="Times New Roman"/>
          <w:sz w:val="24"/>
          <w:szCs w:val="24"/>
        </w:rPr>
        <w:t>ee</w:t>
      </w:r>
      <w:r w:rsidRPr="00DD4E27">
        <w:rPr>
          <w:rFonts w:eastAsia="Times New Roman"/>
          <w:sz w:val="24"/>
          <w:szCs w:val="24"/>
        </w:rPr>
        <w:t xml:space="preserve"> system</w:t>
      </w:r>
      <w:r>
        <w:rPr>
          <w:rFonts w:eastAsia="Times New Roman"/>
          <w:sz w:val="24"/>
          <w:szCs w:val="24"/>
        </w:rPr>
        <w:t xml:space="preserve"> is</w:t>
      </w:r>
      <w:r w:rsidRPr="00DD4E27">
        <w:rPr>
          <w:rFonts w:eastAsia="Times New Roman"/>
          <w:sz w:val="24"/>
          <w:szCs w:val="24"/>
        </w:rPr>
        <w:t> “Provisionally Accredited Levee” (“PAL”) as described in 44 C.F.R. § 65.10. </w:t>
      </w:r>
    </w:p>
    <w:p w14:paraId="11F01E29" w14:textId="44BE4549" w:rsidR="00DD4E27" w:rsidRPr="00DD4E27" w:rsidRDefault="00DD4E27" w:rsidP="00DD4E27">
      <w:pPr>
        <w:numPr>
          <w:ilvl w:val="0"/>
          <w:numId w:val="12"/>
        </w:numPr>
        <w:ind w:left="360" w:firstLine="0"/>
        <w:textAlignment w:val="baseline"/>
        <w:rPr>
          <w:rFonts w:eastAsia="Times New Roman"/>
          <w:sz w:val="24"/>
          <w:szCs w:val="24"/>
        </w:rPr>
      </w:pPr>
      <w:r w:rsidRPr="00DD4E27">
        <w:rPr>
          <w:rFonts w:eastAsia="Times New Roman"/>
          <w:sz w:val="24"/>
          <w:szCs w:val="24"/>
        </w:rPr>
        <w:t>PAL status reflects that the levee and other facilities shown on FEMA flood mapping are providing protection from the one-percent-annual-chance flood, subject to ongoing documentation and certification requirements. </w:t>
      </w:r>
    </w:p>
    <w:p w14:paraId="43C1D765" w14:textId="601315EE" w:rsidR="00DD4E27" w:rsidRPr="00DD4E27" w:rsidRDefault="00DD4E27" w:rsidP="00DD4E27">
      <w:pPr>
        <w:numPr>
          <w:ilvl w:val="0"/>
          <w:numId w:val="13"/>
        </w:numPr>
        <w:ind w:left="360" w:firstLine="0"/>
        <w:textAlignment w:val="baseline"/>
        <w:rPr>
          <w:rFonts w:eastAsia="Times New Roman"/>
          <w:sz w:val="24"/>
          <w:szCs w:val="24"/>
        </w:rPr>
      </w:pPr>
      <w:r w:rsidRPr="00DD4E27">
        <w:rPr>
          <w:rFonts w:eastAsia="Times New Roman"/>
          <w:sz w:val="24"/>
          <w:szCs w:val="24"/>
        </w:rPr>
        <w:t>Permittee understands that all work near or affecting the levee system may impact continued accreditation, flood insurance mapping, and public safety. </w:t>
      </w:r>
    </w:p>
    <w:p w14:paraId="7E7128FC" w14:textId="77777777" w:rsidR="00DD4E27" w:rsidRPr="00DD4E27" w:rsidRDefault="00DD4E27" w:rsidP="00DD4E27">
      <w:pPr>
        <w:numPr>
          <w:ilvl w:val="0"/>
          <w:numId w:val="14"/>
        </w:numPr>
        <w:ind w:left="360" w:firstLine="0"/>
        <w:textAlignment w:val="baseline"/>
        <w:rPr>
          <w:rFonts w:eastAsia="Times New Roman"/>
          <w:sz w:val="24"/>
          <w:szCs w:val="24"/>
        </w:rPr>
      </w:pPr>
      <w:r w:rsidRPr="00DD4E27">
        <w:rPr>
          <w:rFonts w:eastAsia="Times New Roman"/>
          <w:sz w:val="24"/>
          <w:szCs w:val="24"/>
        </w:rPr>
        <w:t>Permittee assumes all risk of regulatory change or flood mapping revisions arising from or related to the Project. </w:t>
      </w:r>
    </w:p>
    <w:p w14:paraId="563E4FF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2F8DCF4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 CONSTRUCTION REQUIREMENTS  </w:t>
      </w:r>
    </w:p>
    <w:p w14:paraId="6E54D05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46CAAB9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4.1 Workmanlike Performance. </w:t>
      </w:r>
    </w:p>
    <w:p w14:paraId="6825D36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Developer and </w:t>
      </w:r>
      <w:proofErr w:type="spellStart"/>
      <w:r w:rsidRPr="00DD4E27">
        <w:rPr>
          <w:rFonts w:eastAsia="Times New Roman"/>
          <w:sz w:val="24"/>
          <w:szCs w:val="24"/>
        </w:rPr>
        <w:t>Permitee</w:t>
      </w:r>
      <w:proofErr w:type="spellEnd"/>
      <w:r w:rsidRPr="00DD4E27">
        <w:rPr>
          <w:rFonts w:eastAsia="Times New Roman"/>
          <w:sz w:val="24"/>
          <w:szCs w:val="24"/>
        </w:rPr>
        <w:t>, agree all work shall be performed in a good and workmanlike manner consistent with accepted engineering and flood control practices. </w:t>
      </w:r>
    </w:p>
    <w:p w14:paraId="0E2B6FC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36B237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4.2 No Impairment of Levee. </w:t>
      </w:r>
    </w:p>
    <w:p w14:paraId="303B8835" w14:textId="5274D451"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Neither Developer nor Permittee shall impair the usefulness, integrity, certification, drainage, or access of the levee system. </w:t>
      </w:r>
    </w:p>
    <w:p w14:paraId="76E5312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19B34C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lastRenderedPageBreak/>
        <w:t>4.3 Access. </w:t>
      </w:r>
    </w:p>
    <w:p w14:paraId="4A43A18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LCD and its Engineers shall have full access to the site for inspecting during construction and thereafter. </w:t>
      </w:r>
    </w:p>
    <w:p w14:paraId="1F99D5CD"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BABCDB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4.4 Restoration. </w:t>
      </w:r>
    </w:p>
    <w:p w14:paraId="38FF16A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and Developer shall restore all disturbed levee areas to equal or better condition, including seeding, stabilization, and repair of slopes, berms, or drainage features. </w:t>
      </w:r>
    </w:p>
    <w:p w14:paraId="2D15019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19EA3660"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5. INDEMNIFICATION </w:t>
      </w:r>
    </w:p>
    <w:p w14:paraId="4934CFC6"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only shall indemnify, defend, and hold harmless LCD, its Board members, officers, employees, and agents from and against all claims, damages, losses, liabilities, and expenses (including attorney fees) arising out of or related to: </w:t>
      </w:r>
    </w:p>
    <w:p w14:paraId="0A13C30A" w14:textId="77777777" w:rsidR="00DD4E27" w:rsidRPr="00DD4E27" w:rsidRDefault="00DD4E27" w:rsidP="00DD4E27">
      <w:pPr>
        <w:numPr>
          <w:ilvl w:val="0"/>
          <w:numId w:val="15"/>
        </w:numPr>
        <w:ind w:left="420" w:firstLine="0"/>
        <w:textAlignment w:val="baseline"/>
        <w:rPr>
          <w:rFonts w:eastAsia="Times New Roman"/>
          <w:sz w:val="24"/>
          <w:szCs w:val="24"/>
        </w:rPr>
      </w:pPr>
      <w:r w:rsidRPr="00DD4E27">
        <w:rPr>
          <w:rFonts w:eastAsia="Times New Roman"/>
          <w:sz w:val="24"/>
          <w:szCs w:val="24"/>
        </w:rPr>
        <w:t>the Project; </w:t>
      </w:r>
    </w:p>
    <w:p w14:paraId="332DFD86" w14:textId="24A3F157" w:rsidR="00DD4E27" w:rsidRPr="00DD4E27" w:rsidRDefault="00DD4E27" w:rsidP="00DD4E27">
      <w:pPr>
        <w:numPr>
          <w:ilvl w:val="0"/>
          <w:numId w:val="16"/>
        </w:numPr>
        <w:ind w:left="420" w:firstLine="0"/>
        <w:textAlignment w:val="baseline"/>
        <w:rPr>
          <w:rFonts w:eastAsia="Times New Roman"/>
          <w:sz w:val="24"/>
          <w:szCs w:val="24"/>
        </w:rPr>
      </w:pPr>
      <w:r w:rsidRPr="00DD4E27">
        <w:rPr>
          <w:rFonts w:eastAsia="Times New Roman"/>
          <w:sz w:val="24"/>
          <w:szCs w:val="24"/>
        </w:rPr>
        <w:t>Permittee's presence on or near the levee system;  </w:t>
      </w:r>
    </w:p>
    <w:p w14:paraId="0663BB93" w14:textId="40A4A5B6" w:rsidR="00DD4E27" w:rsidRPr="00DD4E27" w:rsidRDefault="00DD4E27" w:rsidP="00DD4E27">
      <w:pPr>
        <w:numPr>
          <w:ilvl w:val="0"/>
          <w:numId w:val="17"/>
        </w:numPr>
        <w:ind w:left="420" w:firstLine="0"/>
        <w:textAlignment w:val="baseline"/>
        <w:rPr>
          <w:rFonts w:eastAsia="Times New Roman"/>
          <w:sz w:val="24"/>
          <w:szCs w:val="24"/>
        </w:rPr>
      </w:pPr>
      <w:r w:rsidRPr="00DD4E27">
        <w:rPr>
          <w:rFonts w:eastAsia="Times New Roman"/>
          <w:sz w:val="24"/>
          <w:szCs w:val="24"/>
        </w:rPr>
        <w:t>failure to comply with th</w:t>
      </w:r>
      <w:r>
        <w:rPr>
          <w:rFonts w:eastAsia="Times New Roman"/>
          <w:sz w:val="24"/>
          <w:szCs w:val="24"/>
        </w:rPr>
        <w:t>e</w:t>
      </w:r>
      <w:r w:rsidRPr="00DD4E27">
        <w:rPr>
          <w:rFonts w:eastAsia="Times New Roman"/>
          <w:sz w:val="24"/>
          <w:szCs w:val="24"/>
        </w:rPr>
        <w:t> Permit or the Review Agreement; </w:t>
      </w:r>
    </w:p>
    <w:p w14:paraId="3B1FAB3A" w14:textId="77777777" w:rsidR="00DD4E27" w:rsidRPr="00DD4E27" w:rsidRDefault="00DD4E27" w:rsidP="00DD4E27">
      <w:pPr>
        <w:numPr>
          <w:ilvl w:val="0"/>
          <w:numId w:val="18"/>
        </w:numPr>
        <w:ind w:left="420" w:firstLine="0"/>
        <w:textAlignment w:val="baseline"/>
        <w:rPr>
          <w:rFonts w:eastAsia="Times New Roman"/>
          <w:sz w:val="24"/>
          <w:szCs w:val="24"/>
        </w:rPr>
      </w:pPr>
      <w:r w:rsidRPr="00DD4E27">
        <w:rPr>
          <w:rFonts w:eastAsia="Times New Roman"/>
          <w:sz w:val="24"/>
          <w:szCs w:val="24"/>
        </w:rPr>
        <w:t>injury, death, or property damage connected with the Project. </w:t>
      </w:r>
    </w:p>
    <w:p w14:paraId="48F8AC15"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This obligation survives completion of the project.  </w:t>
      </w:r>
    </w:p>
    <w:p w14:paraId="06EE7D9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653F8A6"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6. INSURANCE  </w:t>
      </w:r>
    </w:p>
    <w:p w14:paraId="5E76AB0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shall maintain commercially reasonable general liability insurance covering the Project and shall provide certificates of insurance upon request. </w:t>
      </w:r>
    </w:p>
    <w:p w14:paraId="098C2AA0"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14BF1F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7. REVOCATION AND ENFORCEMENT </w:t>
      </w:r>
    </w:p>
    <w:p w14:paraId="398FB47B"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LCD may revoke or suspend the yet to be issued Permit immediately upon: </w:t>
      </w:r>
    </w:p>
    <w:p w14:paraId="590B9B4A" w14:textId="57B079E1" w:rsidR="00DD4E27" w:rsidRPr="00DD4E27" w:rsidRDefault="00DD4E27" w:rsidP="00DD4E27">
      <w:pPr>
        <w:numPr>
          <w:ilvl w:val="0"/>
          <w:numId w:val="19"/>
        </w:numPr>
        <w:ind w:left="360" w:firstLine="0"/>
        <w:textAlignment w:val="baseline"/>
        <w:rPr>
          <w:rFonts w:eastAsia="Times New Roman"/>
          <w:sz w:val="24"/>
          <w:szCs w:val="24"/>
        </w:rPr>
      </w:pPr>
      <w:r w:rsidRPr="00DD4E27">
        <w:rPr>
          <w:rFonts w:eastAsia="Times New Roman"/>
          <w:sz w:val="24"/>
          <w:szCs w:val="24"/>
        </w:rPr>
        <w:t>nonpayment of review</w:t>
      </w:r>
      <w:r>
        <w:rPr>
          <w:rFonts w:eastAsia="Times New Roman"/>
          <w:sz w:val="24"/>
          <w:szCs w:val="24"/>
        </w:rPr>
        <w:t xml:space="preserve"> fees</w:t>
      </w:r>
      <w:r w:rsidRPr="00DD4E27">
        <w:rPr>
          <w:rFonts w:eastAsia="Times New Roman"/>
          <w:sz w:val="24"/>
          <w:szCs w:val="24"/>
        </w:rPr>
        <w:t xml:space="preserve"> to LCD; </w:t>
      </w:r>
    </w:p>
    <w:p w14:paraId="2D514019" w14:textId="77777777" w:rsidR="00DD4E27" w:rsidRPr="00DD4E27" w:rsidRDefault="00DD4E27" w:rsidP="00DD4E27">
      <w:pPr>
        <w:numPr>
          <w:ilvl w:val="0"/>
          <w:numId w:val="20"/>
        </w:numPr>
        <w:ind w:left="360" w:firstLine="0"/>
        <w:textAlignment w:val="baseline"/>
        <w:rPr>
          <w:rFonts w:eastAsia="Times New Roman"/>
          <w:sz w:val="24"/>
          <w:szCs w:val="24"/>
        </w:rPr>
      </w:pPr>
      <w:r w:rsidRPr="00DD4E27">
        <w:rPr>
          <w:rFonts w:eastAsia="Times New Roman"/>
          <w:sz w:val="24"/>
          <w:szCs w:val="24"/>
        </w:rPr>
        <w:t>deviation from approved plans; </w:t>
      </w:r>
    </w:p>
    <w:p w14:paraId="2114CD3C" w14:textId="77777777" w:rsidR="00DD4E27" w:rsidRPr="00DD4E27" w:rsidRDefault="00DD4E27" w:rsidP="00DD4E27">
      <w:pPr>
        <w:numPr>
          <w:ilvl w:val="0"/>
          <w:numId w:val="21"/>
        </w:numPr>
        <w:ind w:left="360" w:firstLine="0"/>
        <w:textAlignment w:val="baseline"/>
        <w:rPr>
          <w:rFonts w:eastAsia="Times New Roman"/>
          <w:sz w:val="24"/>
          <w:szCs w:val="24"/>
        </w:rPr>
      </w:pPr>
      <w:r w:rsidRPr="00DD4E27">
        <w:rPr>
          <w:rFonts w:eastAsia="Times New Roman"/>
          <w:sz w:val="24"/>
          <w:szCs w:val="24"/>
        </w:rPr>
        <w:t>emergency risk to the levee systems; or </w:t>
      </w:r>
    </w:p>
    <w:p w14:paraId="36123B95" w14:textId="31D17250" w:rsidR="00DD4E27" w:rsidRPr="00DD4E27" w:rsidRDefault="00DD4E27" w:rsidP="00DD4E27">
      <w:pPr>
        <w:numPr>
          <w:ilvl w:val="0"/>
          <w:numId w:val="22"/>
        </w:numPr>
        <w:ind w:left="360" w:firstLine="0"/>
        <w:textAlignment w:val="baseline"/>
        <w:rPr>
          <w:rFonts w:eastAsia="Times New Roman"/>
          <w:sz w:val="24"/>
          <w:szCs w:val="24"/>
        </w:rPr>
      </w:pPr>
      <w:r w:rsidRPr="00DD4E27">
        <w:rPr>
          <w:rFonts w:eastAsia="Times New Roman"/>
          <w:sz w:val="24"/>
          <w:szCs w:val="24"/>
        </w:rPr>
        <w:t>violation of any term of this </w:t>
      </w:r>
      <w:r>
        <w:rPr>
          <w:rFonts w:eastAsia="Times New Roman"/>
          <w:sz w:val="24"/>
          <w:szCs w:val="24"/>
        </w:rPr>
        <w:t xml:space="preserve">Agreement or the </w:t>
      </w:r>
      <w:r w:rsidRPr="00DD4E27">
        <w:rPr>
          <w:rFonts w:eastAsia="Times New Roman"/>
          <w:sz w:val="24"/>
          <w:szCs w:val="24"/>
        </w:rPr>
        <w:t>Permit. </w:t>
      </w:r>
    </w:p>
    <w:p w14:paraId="74849339"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Upon revocation of the Permit, Permittee shall immediately cease all work and perform any remedial measures directed by LCD. </w:t>
      </w:r>
    </w:p>
    <w:p w14:paraId="1D10F895"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2F1D1DC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8. NO WAIVER OF IMMUNITY </w:t>
      </w:r>
    </w:p>
    <w:p w14:paraId="0B0D5216"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Nothing in this agreement or the corresponding permit yet to be issued, shall be construed as a waiver of any immunities, defenses, or limitations of liability available to LCD under the Indiana Tort Claims Act or other applicable law. </w:t>
      </w:r>
    </w:p>
    <w:p w14:paraId="1912DF3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4096CC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10. ENTIRE AGREEMENT </w:t>
      </w:r>
    </w:p>
    <w:p w14:paraId="789E4862" w14:textId="4B1B268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This agreement, along with yet to be issued permit constitutes the complete agreement of the parties regarding permission to perform work affecting the levee system and </w:t>
      </w:r>
      <w:proofErr w:type="spellStart"/>
      <w:r w:rsidRPr="00DD4E27">
        <w:rPr>
          <w:rFonts w:eastAsia="Times New Roman"/>
          <w:sz w:val="24"/>
          <w:szCs w:val="24"/>
        </w:rPr>
        <w:t>Permitee</w:t>
      </w:r>
      <w:proofErr w:type="spellEnd"/>
      <w:r w:rsidRPr="00DD4E27">
        <w:rPr>
          <w:rFonts w:eastAsia="Times New Roman"/>
          <w:sz w:val="24"/>
          <w:szCs w:val="24"/>
        </w:rPr>
        <w:t> acknowledges that the yet to be issued permit may contain additional instructions as to the actual scope of permitted work.  </w:t>
      </w:r>
    </w:p>
    <w:p w14:paraId="6B4BC5B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4EE0AD3" w14:textId="6BA1DD1C" w:rsidR="00DD4E27" w:rsidRDefault="00DD4E27" w:rsidP="00DD4E27">
      <w:pPr>
        <w:textAlignment w:val="baseline"/>
        <w:rPr>
          <w:rFonts w:eastAsia="Times New Roman"/>
          <w:sz w:val="24"/>
          <w:szCs w:val="24"/>
        </w:rPr>
      </w:pPr>
      <w:r w:rsidRPr="00DD4E27">
        <w:rPr>
          <w:rFonts w:eastAsia="Times New Roman"/>
          <w:sz w:val="24"/>
          <w:szCs w:val="24"/>
        </w:rPr>
        <w:t> </w:t>
      </w:r>
    </w:p>
    <w:p w14:paraId="3BAC73BB" w14:textId="61E0B0D0" w:rsidR="00DD4E27" w:rsidRDefault="00DD4E27" w:rsidP="00DD4E27">
      <w:pPr>
        <w:textAlignment w:val="baseline"/>
        <w:rPr>
          <w:rFonts w:ascii="Segoe UI" w:eastAsia="Times New Roman" w:hAnsi="Segoe UI" w:cs="Segoe UI"/>
          <w:sz w:val="18"/>
          <w:szCs w:val="18"/>
        </w:rPr>
      </w:pPr>
    </w:p>
    <w:p w14:paraId="03EBFA47" w14:textId="0EED19B0" w:rsidR="00DD4E27" w:rsidRDefault="00DD4E27" w:rsidP="00DD4E27">
      <w:pPr>
        <w:textAlignment w:val="baseline"/>
        <w:rPr>
          <w:rFonts w:ascii="Segoe UI" w:eastAsia="Times New Roman" w:hAnsi="Segoe UI" w:cs="Segoe UI"/>
          <w:sz w:val="18"/>
          <w:szCs w:val="18"/>
        </w:rPr>
      </w:pPr>
    </w:p>
    <w:p w14:paraId="38FF28A4" w14:textId="77777777" w:rsidR="00DD4E27" w:rsidRPr="00DD4E27" w:rsidRDefault="00DD4E27" w:rsidP="00DD4E27">
      <w:pPr>
        <w:textAlignment w:val="baseline"/>
        <w:rPr>
          <w:rFonts w:ascii="Segoe UI" w:eastAsia="Times New Roman" w:hAnsi="Segoe UI" w:cs="Segoe UI"/>
          <w:sz w:val="18"/>
          <w:szCs w:val="18"/>
        </w:rPr>
      </w:pPr>
    </w:p>
    <w:p w14:paraId="4B2223C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lastRenderedPageBreak/>
        <w:t>SIGNATURES </w:t>
      </w:r>
    </w:p>
    <w:p w14:paraId="77C3956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2547AA3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0"/>
        <w:gridCol w:w="3495"/>
        <w:gridCol w:w="3600"/>
      </w:tblGrid>
      <w:tr w:rsidR="00DD4E27" w:rsidRPr="00DD4E27" w14:paraId="4AF86736" w14:textId="77777777" w:rsidTr="00DD4E27">
        <w:trPr>
          <w:trHeight w:val="300"/>
        </w:trPr>
        <w:tc>
          <w:tcPr>
            <w:tcW w:w="3270" w:type="dxa"/>
            <w:tcBorders>
              <w:top w:val="nil"/>
              <w:left w:val="nil"/>
              <w:bottom w:val="nil"/>
              <w:right w:val="nil"/>
            </w:tcBorders>
            <w:shd w:val="clear" w:color="auto" w:fill="auto"/>
            <w:hideMark/>
          </w:tcPr>
          <w:p w14:paraId="495B094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PERMITTOR: </w:t>
            </w:r>
          </w:p>
          <w:p w14:paraId="447FD331"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LAWRENCEBURG CONSERVANCY DISTRICT  </w:t>
            </w:r>
          </w:p>
          <w:p w14:paraId="76D5D5F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047D61E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Signed:  </w:t>
            </w:r>
          </w:p>
          <w:p w14:paraId="5921D5B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02110F4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382B31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Printed name:  </w:t>
            </w:r>
          </w:p>
          <w:p w14:paraId="281D2C9C"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02453072"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33603BB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Title:  </w:t>
            </w:r>
          </w:p>
          <w:p w14:paraId="0DE08F9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7AF15ABC"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832D80F"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Date:  </w:t>
            </w:r>
          </w:p>
          <w:p w14:paraId="7197715E"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59E50CA5"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tc>
        <w:tc>
          <w:tcPr>
            <w:tcW w:w="3495" w:type="dxa"/>
            <w:tcBorders>
              <w:top w:val="nil"/>
              <w:left w:val="nil"/>
              <w:bottom w:val="nil"/>
              <w:right w:val="nil"/>
            </w:tcBorders>
            <w:shd w:val="clear" w:color="auto" w:fill="auto"/>
            <w:hideMark/>
          </w:tcPr>
          <w:p w14:paraId="43230C8E"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OWNER:  </w:t>
            </w:r>
          </w:p>
          <w:p w14:paraId="32A56BAB"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0F204EEC"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580785E"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0C9696A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Signed:  </w:t>
            </w:r>
          </w:p>
          <w:p w14:paraId="081F2D3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2F172E1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274FF34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Printed name:  </w:t>
            </w:r>
          </w:p>
          <w:p w14:paraId="41350392"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29D6DFE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3357FE3A"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Title:  </w:t>
            </w:r>
          </w:p>
          <w:p w14:paraId="51C0CD1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6C88B2E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5344806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Date:  </w:t>
            </w:r>
          </w:p>
          <w:p w14:paraId="05FE5DF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0A6773D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tc>
        <w:tc>
          <w:tcPr>
            <w:tcW w:w="3600" w:type="dxa"/>
            <w:tcBorders>
              <w:top w:val="nil"/>
              <w:left w:val="nil"/>
              <w:bottom w:val="nil"/>
              <w:right w:val="nil"/>
            </w:tcBorders>
            <w:shd w:val="clear" w:color="auto" w:fill="auto"/>
            <w:hideMark/>
          </w:tcPr>
          <w:p w14:paraId="3DD3F84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DEVELOPER: </w:t>
            </w:r>
          </w:p>
          <w:p w14:paraId="07E81788"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DDB732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6DE7D1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707172A8"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Signed:  </w:t>
            </w:r>
          </w:p>
          <w:p w14:paraId="4B4883A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37F06C6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D7A614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Printed name:  </w:t>
            </w:r>
          </w:p>
          <w:p w14:paraId="7AF21EA1"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358DF7C8"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22677FB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Title:  </w:t>
            </w:r>
          </w:p>
          <w:p w14:paraId="779B2A9A"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16BE4CB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D9191D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Date:  </w:t>
            </w:r>
          </w:p>
          <w:p w14:paraId="7495005B"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133B8AB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E443D81"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tc>
      </w:tr>
    </w:tbl>
    <w:p w14:paraId="369C6B7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638D8B0" w14:textId="77777777" w:rsidR="00A34F78" w:rsidRPr="00DD4E27" w:rsidRDefault="00A34F78" w:rsidP="00DD4E27"/>
    <w:sectPr w:rsidR="00A34F78" w:rsidRPr="00DD4E27" w:rsidSect="006F342B">
      <w:headerReference w:type="even" r:id="rId10"/>
      <w:headerReference w:type="default" r:id="rId11"/>
      <w:footerReference w:type="even" r:id="rId12"/>
      <w:footerReference w:type="default" r:id="rId13"/>
      <w:headerReference w:type="first" r:id="rId14"/>
      <w:footerReference w:type="first" r:id="rId15"/>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4A517" w14:textId="77777777" w:rsidR="000156A4" w:rsidRDefault="000156A4" w:rsidP="000156A4">
      <w:r>
        <w:separator/>
      </w:r>
    </w:p>
  </w:endnote>
  <w:endnote w:type="continuationSeparator" w:id="0">
    <w:p w14:paraId="415C58F1" w14:textId="77777777" w:rsidR="000156A4" w:rsidRDefault="000156A4" w:rsidP="0001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6DEFC" w14:textId="77777777" w:rsidR="00B56220" w:rsidRDefault="00B56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CAC3" w14:textId="13BE8BC5" w:rsidR="000156A4" w:rsidRPr="00375418" w:rsidRDefault="000156A4">
    <w:pPr>
      <w:pStyle w:val="Footer"/>
      <w:jc w:val="center"/>
      <w:rPr>
        <w:color w:val="000000" w:themeColor="text1"/>
      </w:rPr>
    </w:pPr>
    <w:r w:rsidRPr="00375418">
      <w:rPr>
        <w:color w:val="000000" w:themeColor="text1"/>
      </w:rPr>
      <w:t xml:space="preserve">Page </w:t>
    </w:r>
    <w:r w:rsidRPr="00375418">
      <w:rPr>
        <w:color w:val="000000" w:themeColor="text1"/>
      </w:rPr>
      <w:fldChar w:fldCharType="begin"/>
    </w:r>
    <w:r w:rsidRPr="00375418">
      <w:rPr>
        <w:color w:val="000000" w:themeColor="text1"/>
      </w:rPr>
      <w:instrText xml:space="preserve"> PAGE  \* Arabic  \* MERGEFORMAT </w:instrText>
    </w:r>
    <w:r w:rsidRPr="00375418">
      <w:rPr>
        <w:color w:val="000000" w:themeColor="text1"/>
      </w:rPr>
      <w:fldChar w:fldCharType="separate"/>
    </w:r>
    <w:r w:rsidRPr="00375418">
      <w:rPr>
        <w:noProof/>
        <w:color w:val="000000" w:themeColor="text1"/>
      </w:rPr>
      <w:t>2</w:t>
    </w:r>
    <w:r w:rsidRPr="00375418">
      <w:rPr>
        <w:color w:val="000000" w:themeColor="text1"/>
      </w:rPr>
      <w:fldChar w:fldCharType="end"/>
    </w:r>
    <w:r w:rsidRPr="00375418">
      <w:rPr>
        <w:color w:val="000000" w:themeColor="text1"/>
      </w:rPr>
      <w:t xml:space="preserve"> of </w:t>
    </w:r>
    <w:r w:rsidRPr="00375418">
      <w:rPr>
        <w:color w:val="000000" w:themeColor="text1"/>
      </w:rPr>
      <w:fldChar w:fldCharType="begin"/>
    </w:r>
    <w:r w:rsidRPr="00375418">
      <w:rPr>
        <w:color w:val="000000" w:themeColor="text1"/>
      </w:rPr>
      <w:instrText xml:space="preserve"> NUMPAGES  \* Arabic  \* MERGEFORMAT </w:instrText>
    </w:r>
    <w:r w:rsidRPr="00375418">
      <w:rPr>
        <w:color w:val="000000" w:themeColor="text1"/>
      </w:rPr>
      <w:fldChar w:fldCharType="separate"/>
    </w:r>
    <w:r w:rsidRPr="00375418">
      <w:rPr>
        <w:noProof/>
        <w:color w:val="000000" w:themeColor="text1"/>
      </w:rPr>
      <w:t>2</w:t>
    </w:r>
    <w:r w:rsidRPr="00375418">
      <w:rPr>
        <w:color w:val="000000" w:themeColor="text1"/>
      </w:rPr>
      <w:fldChar w:fldCharType="end"/>
    </w:r>
    <w:r w:rsidR="00DD4E27">
      <w:rPr>
        <w:color w:val="000000" w:themeColor="text1"/>
      </w:rPr>
      <w:t xml:space="preserve">                                                                                                                                                           Rev: 5/</w:t>
    </w:r>
    <w:r w:rsidR="00B56220">
      <w:rPr>
        <w:color w:val="000000" w:themeColor="text1"/>
      </w:rPr>
      <w:t>8/</w:t>
    </w:r>
    <w:r w:rsidR="00DD4E27">
      <w:rPr>
        <w:color w:val="000000" w:themeColor="text1"/>
      </w:rPr>
      <w:t>2026</w:t>
    </w:r>
  </w:p>
  <w:p w14:paraId="2B471C00" w14:textId="77777777" w:rsidR="000156A4" w:rsidRPr="00375418" w:rsidRDefault="000156A4">
    <w:pPr>
      <w:pStyle w:val="Footer"/>
      <w:rPr>
        <w:color w:val="000000" w:themeColor="text1"/>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F0A4" w14:textId="77777777" w:rsidR="00B56220" w:rsidRDefault="00B56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09337" w14:textId="77777777" w:rsidR="000156A4" w:rsidRDefault="000156A4" w:rsidP="000156A4">
      <w:r>
        <w:separator/>
      </w:r>
    </w:p>
  </w:footnote>
  <w:footnote w:type="continuationSeparator" w:id="0">
    <w:p w14:paraId="4E8B74AB" w14:textId="77777777" w:rsidR="000156A4" w:rsidRDefault="000156A4" w:rsidP="00015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28074" w14:textId="77777777" w:rsidR="00B56220" w:rsidRDefault="00B56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1B6A" w14:textId="77777777" w:rsidR="00B56220" w:rsidRDefault="00B56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E8FB" w14:textId="77777777" w:rsidR="00B56220" w:rsidRDefault="00B56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C0D"/>
    <w:multiLevelType w:val="multilevel"/>
    <w:tmpl w:val="DD3CC0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1315DC"/>
    <w:multiLevelType w:val="multilevel"/>
    <w:tmpl w:val="94EEF1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A14738"/>
    <w:multiLevelType w:val="multilevel"/>
    <w:tmpl w:val="CE2883E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97006B4"/>
    <w:multiLevelType w:val="hybridMultilevel"/>
    <w:tmpl w:val="B37053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9316A"/>
    <w:multiLevelType w:val="hybridMultilevel"/>
    <w:tmpl w:val="B6161D06"/>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51A7EC7"/>
    <w:multiLevelType w:val="hybridMultilevel"/>
    <w:tmpl w:val="ECA409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D20DD"/>
    <w:multiLevelType w:val="multilevel"/>
    <w:tmpl w:val="EBAE19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D3200A"/>
    <w:multiLevelType w:val="multilevel"/>
    <w:tmpl w:val="D4FC5D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2D66DBF"/>
    <w:multiLevelType w:val="multilevel"/>
    <w:tmpl w:val="2C66B7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BDE678E"/>
    <w:multiLevelType w:val="multilevel"/>
    <w:tmpl w:val="1608A7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D6C1F63"/>
    <w:multiLevelType w:val="multilevel"/>
    <w:tmpl w:val="840649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C60761"/>
    <w:multiLevelType w:val="multilevel"/>
    <w:tmpl w:val="AD123D5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DDC4527"/>
    <w:multiLevelType w:val="multilevel"/>
    <w:tmpl w:val="575CF7F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4C24EDC"/>
    <w:multiLevelType w:val="multilevel"/>
    <w:tmpl w:val="0C427A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B9404FE"/>
    <w:multiLevelType w:val="multilevel"/>
    <w:tmpl w:val="47969F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6DC4F8C"/>
    <w:multiLevelType w:val="hybridMultilevel"/>
    <w:tmpl w:val="DD42D6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A7C91"/>
    <w:multiLevelType w:val="multilevel"/>
    <w:tmpl w:val="4E965C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DB755E9"/>
    <w:multiLevelType w:val="multilevel"/>
    <w:tmpl w:val="3E5EECC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FB823E4"/>
    <w:multiLevelType w:val="multilevel"/>
    <w:tmpl w:val="30AA4A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8A23FFE"/>
    <w:multiLevelType w:val="multilevel"/>
    <w:tmpl w:val="69A41C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B1F275D"/>
    <w:multiLevelType w:val="multilevel"/>
    <w:tmpl w:val="893400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D3A745B"/>
    <w:multiLevelType w:val="multilevel"/>
    <w:tmpl w:val="26F623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5"/>
  </w:num>
  <w:num w:numId="2">
    <w:abstractNumId w:val="3"/>
  </w:num>
  <w:num w:numId="3">
    <w:abstractNumId w:val="4"/>
  </w:num>
  <w:num w:numId="4">
    <w:abstractNumId w:val="5"/>
  </w:num>
  <w:num w:numId="5">
    <w:abstractNumId w:val="6"/>
  </w:num>
  <w:num w:numId="6">
    <w:abstractNumId w:val="8"/>
  </w:num>
  <w:num w:numId="7">
    <w:abstractNumId w:val="13"/>
  </w:num>
  <w:num w:numId="8">
    <w:abstractNumId w:val="21"/>
  </w:num>
  <w:num w:numId="9">
    <w:abstractNumId w:val="17"/>
  </w:num>
  <w:num w:numId="10">
    <w:abstractNumId w:val="12"/>
  </w:num>
  <w:num w:numId="11">
    <w:abstractNumId w:val="7"/>
  </w:num>
  <w:num w:numId="12">
    <w:abstractNumId w:val="19"/>
  </w:num>
  <w:num w:numId="13">
    <w:abstractNumId w:val="16"/>
  </w:num>
  <w:num w:numId="14">
    <w:abstractNumId w:val="11"/>
  </w:num>
  <w:num w:numId="15">
    <w:abstractNumId w:val="1"/>
  </w:num>
  <w:num w:numId="16">
    <w:abstractNumId w:val="0"/>
  </w:num>
  <w:num w:numId="17">
    <w:abstractNumId w:val="18"/>
  </w:num>
  <w:num w:numId="18">
    <w:abstractNumId w:val="9"/>
  </w:num>
  <w:num w:numId="19">
    <w:abstractNumId w:val="20"/>
  </w:num>
  <w:num w:numId="20">
    <w:abstractNumId w:val="14"/>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94"/>
    <w:rsid w:val="000156A4"/>
    <w:rsid w:val="000926B0"/>
    <w:rsid w:val="000D06DB"/>
    <w:rsid w:val="00270A0D"/>
    <w:rsid w:val="00375418"/>
    <w:rsid w:val="00401510"/>
    <w:rsid w:val="004C0D18"/>
    <w:rsid w:val="004E2774"/>
    <w:rsid w:val="006F342B"/>
    <w:rsid w:val="00731BB7"/>
    <w:rsid w:val="00811B13"/>
    <w:rsid w:val="008A1C94"/>
    <w:rsid w:val="00A3299D"/>
    <w:rsid w:val="00A34F78"/>
    <w:rsid w:val="00B56220"/>
    <w:rsid w:val="00B83CD5"/>
    <w:rsid w:val="00CB5385"/>
    <w:rsid w:val="00D0084D"/>
    <w:rsid w:val="00D27CAA"/>
    <w:rsid w:val="00D61BD6"/>
    <w:rsid w:val="00DD4E27"/>
    <w:rsid w:val="00EB77D5"/>
    <w:rsid w:val="00F015FD"/>
    <w:rsid w:val="00FA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38F73E"/>
  <w15:chartTrackingRefBased/>
  <w15:docId w15:val="{09884BAE-AB12-4483-8B80-ABF72360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1C9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7D5"/>
    <w:pPr>
      <w:ind w:left="720"/>
      <w:contextualSpacing/>
    </w:pPr>
  </w:style>
  <w:style w:type="paragraph" w:styleId="Header">
    <w:name w:val="header"/>
    <w:basedOn w:val="Normal"/>
    <w:link w:val="HeaderChar"/>
    <w:uiPriority w:val="99"/>
    <w:unhideWhenUsed/>
    <w:rsid w:val="000156A4"/>
    <w:pPr>
      <w:tabs>
        <w:tab w:val="center" w:pos="4680"/>
        <w:tab w:val="right" w:pos="9360"/>
      </w:tabs>
    </w:pPr>
  </w:style>
  <w:style w:type="character" w:customStyle="1" w:styleId="HeaderChar">
    <w:name w:val="Header Char"/>
    <w:basedOn w:val="DefaultParagraphFont"/>
    <w:link w:val="Header"/>
    <w:uiPriority w:val="99"/>
    <w:rsid w:val="000156A4"/>
    <w:rPr>
      <w:rFonts w:ascii="Calibri" w:hAnsi="Calibri" w:cs="Calibri"/>
    </w:rPr>
  </w:style>
  <w:style w:type="paragraph" w:styleId="Footer">
    <w:name w:val="footer"/>
    <w:basedOn w:val="Normal"/>
    <w:link w:val="FooterChar"/>
    <w:uiPriority w:val="99"/>
    <w:unhideWhenUsed/>
    <w:rsid w:val="000156A4"/>
    <w:pPr>
      <w:tabs>
        <w:tab w:val="center" w:pos="4680"/>
        <w:tab w:val="right" w:pos="9360"/>
      </w:tabs>
    </w:pPr>
  </w:style>
  <w:style w:type="character" w:customStyle="1" w:styleId="FooterChar">
    <w:name w:val="Footer Char"/>
    <w:basedOn w:val="DefaultParagraphFont"/>
    <w:link w:val="Footer"/>
    <w:uiPriority w:val="99"/>
    <w:rsid w:val="000156A4"/>
    <w:rPr>
      <w:rFonts w:ascii="Calibri" w:hAnsi="Calibri" w:cs="Calibri"/>
    </w:rPr>
  </w:style>
  <w:style w:type="table" w:styleId="TableGrid">
    <w:name w:val="Table Grid"/>
    <w:basedOn w:val="TableNormal"/>
    <w:uiPriority w:val="39"/>
    <w:rsid w:val="00811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26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630306">
      <w:bodyDiv w:val="1"/>
      <w:marLeft w:val="0"/>
      <w:marRight w:val="0"/>
      <w:marTop w:val="0"/>
      <w:marBottom w:val="0"/>
      <w:divBdr>
        <w:top w:val="none" w:sz="0" w:space="0" w:color="auto"/>
        <w:left w:val="none" w:sz="0" w:space="0" w:color="auto"/>
        <w:bottom w:val="none" w:sz="0" w:space="0" w:color="auto"/>
        <w:right w:val="none" w:sz="0" w:space="0" w:color="auto"/>
      </w:divBdr>
      <w:divsChild>
        <w:div w:id="528687990">
          <w:marLeft w:val="0"/>
          <w:marRight w:val="0"/>
          <w:marTop w:val="0"/>
          <w:marBottom w:val="0"/>
          <w:divBdr>
            <w:top w:val="none" w:sz="0" w:space="0" w:color="auto"/>
            <w:left w:val="none" w:sz="0" w:space="0" w:color="auto"/>
            <w:bottom w:val="none" w:sz="0" w:space="0" w:color="auto"/>
            <w:right w:val="none" w:sz="0" w:space="0" w:color="auto"/>
          </w:divBdr>
        </w:div>
        <w:div w:id="1714381239">
          <w:marLeft w:val="0"/>
          <w:marRight w:val="0"/>
          <w:marTop w:val="0"/>
          <w:marBottom w:val="0"/>
          <w:divBdr>
            <w:top w:val="none" w:sz="0" w:space="0" w:color="auto"/>
            <w:left w:val="none" w:sz="0" w:space="0" w:color="auto"/>
            <w:bottom w:val="none" w:sz="0" w:space="0" w:color="auto"/>
            <w:right w:val="none" w:sz="0" w:space="0" w:color="auto"/>
          </w:divBdr>
        </w:div>
        <w:div w:id="1567179469">
          <w:marLeft w:val="0"/>
          <w:marRight w:val="0"/>
          <w:marTop w:val="0"/>
          <w:marBottom w:val="0"/>
          <w:divBdr>
            <w:top w:val="none" w:sz="0" w:space="0" w:color="auto"/>
            <w:left w:val="none" w:sz="0" w:space="0" w:color="auto"/>
            <w:bottom w:val="none" w:sz="0" w:space="0" w:color="auto"/>
            <w:right w:val="none" w:sz="0" w:space="0" w:color="auto"/>
          </w:divBdr>
        </w:div>
        <w:div w:id="1504465484">
          <w:marLeft w:val="0"/>
          <w:marRight w:val="0"/>
          <w:marTop w:val="0"/>
          <w:marBottom w:val="0"/>
          <w:divBdr>
            <w:top w:val="none" w:sz="0" w:space="0" w:color="auto"/>
            <w:left w:val="none" w:sz="0" w:space="0" w:color="auto"/>
            <w:bottom w:val="none" w:sz="0" w:space="0" w:color="auto"/>
            <w:right w:val="none" w:sz="0" w:space="0" w:color="auto"/>
          </w:divBdr>
        </w:div>
        <w:div w:id="1472136895">
          <w:marLeft w:val="0"/>
          <w:marRight w:val="0"/>
          <w:marTop w:val="0"/>
          <w:marBottom w:val="0"/>
          <w:divBdr>
            <w:top w:val="none" w:sz="0" w:space="0" w:color="auto"/>
            <w:left w:val="none" w:sz="0" w:space="0" w:color="auto"/>
            <w:bottom w:val="none" w:sz="0" w:space="0" w:color="auto"/>
            <w:right w:val="none" w:sz="0" w:space="0" w:color="auto"/>
          </w:divBdr>
        </w:div>
        <w:div w:id="1253708967">
          <w:marLeft w:val="0"/>
          <w:marRight w:val="0"/>
          <w:marTop w:val="0"/>
          <w:marBottom w:val="0"/>
          <w:divBdr>
            <w:top w:val="none" w:sz="0" w:space="0" w:color="auto"/>
            <w:left w:val="none" w:sz="0" w:space="0" w:color="auto"/>
            <w:bottom w:val="none" w:sz="0" w:space="0" w:color="auto"/>
            <w:right w:val="none" w:sz="0" w:space="0" w:color="auto"/>
          </w:divBdr>
        </w:div>
        <w:div w:id="1312254033">
          <w:marLeft w:val="0"/>
          <w:marRight w:val="0"/>
          <w:marTop w:val="0"/>
          <w:marBottom w:val="0"/>
          <w:divBdr>
            <w:top w:val="none" w:sz="0" w:space="0" w:color="auto"/>
            <w:left w:val="none" w:sz="0" w:space="0" w:color="auto"/>
            <w:bottom w:val="none" w:sz="0" w:space="0" w:color="auto"/>
            <w:right w:val="none" w:sz="0" w:space="0" w:color="auto"/>
          </w:divBdr>
        </w:div>
        <w:div w:id="413935084">
          <w:marLeft w:val="0"/>
          <w:marRight w:val="0"/>
          <w:marTop w:val="0"/>
          <w:marBottom w:val="0"/>
          <w:divBdr>
            <w:top w:val="none" w:sz="0" w:space="0" w:color="auto"/>
            <w:left w:val="none" w:sz="0" w:space="0" w:color="auto"/>
            <w:bottom w:val="none" w:sz="0" w:space="0" w:color="auto"/>
            <w:right w:val="none" w:sz="0" w:space="0" w:color="auto"/>
          </w:divBdr>
        </w:div>
        <w:div w:id="1932003647">
          <w:marLeft w:val="0"/>
          <w:marRight w:val="0"/>
          <w:marTop w:val="0"/>
          <w:marBottom w:val="0"/>
          <w:divBdr>
            <w:top w:val="none" w:sz="0" w:space="0" w:color="auto"/>
            <w:left w:val="none" w:sz="0" w:space="0" w:color="auto"/>
            <w:bottom w:val="none" w:sz="0" w:space="0" w:color="auto"/>
            <w:right w:val="none" w:sz="0" w:space="0" w:color="auto"/>
          </w:divBdr>
        </w:div>
        <w:div w:id="1194152470">
          <w:marLeft w:val="0"/>
          <w:marRight w:val="0"/>
          <w:marTop w:val="0"/>
          <w:marBottom w:val="0"/>
          <w:divBdr>
            <w:top w:val="none" w:sz="0" w:space="0" w:color="auto"/>
            <w:left w:val="none" w:sz="0" w:space="0" w:color="auto"/>
            <w:bottom w:val="none" w:sz="0" w:space="0" w:color="auto"/>
            <w:right w:val="none" w:sz="0" w:space="0" w:color="auto"/>
          </w:divBdr>
        </w:div>
        <w:div w:id="867570530">
          <w:marLeft w:val="0"/>
          <w:marRight w:val="0"/>
          <w:marTop w:val="0"/>
          <w:marBottom w:val="0"/>
          <w:divBdr>
            <w:top w:val="none" w:sz="0" w:space="0" w:color="auto"/>
            <w:left w:val="none" w:sz="0" w:space="0" w:color="auto"/>
            <w:bottom w:val="none" w:sz="0" w:space="0" w:color="auto"/>
            <w:right w:val="none" w:sz="0" w:space="0" w:color="auto"/>
          </w:divBdr>
        </w:div>
        <w:div w:id="713193924">
          <w:marLeft w:val="0"/>
          <w:marRight w:val="0"/>
          <w:marTop w:val="0"/>
          <w:marBottom w:val="0"/>
          <w:divBdr>
            <w:top w:val="none" w:sz="0" w:space="0" w:color="auto"/>
            <w:left w:val="none" w:sz="0" w:space="0" w:color="auto"/>
            <w:bottom w:val="none" w:sz="0" w:space="0" w:color="auto"/>
            <w:right w:val="none" w:sz="0" w:space="0" w:color="auto"/>
          </w:divBdr>
        </w:div>
        <w:div w:id="170534845">
          <w:marLeft w:val="0"/>
          <w:marRight w:val="0"/>
          <w:marTop w:val="0"/>
          <w:marBottom w:val="0"/>
          <w:divBdr>
            <w:top w:val="none" w:sz="0" w:space="0" w:color="auto"/>
            <w:left w:val="none" w:sz="0" w:space="0" w:color="auto"/>
            <w:bottom w:val="none" w:sz="0" w:space="0" w:color="auto"/>
            <w:right w:val="none" w:sz="0" w:space="0" w:color="auto"/>
          </w:divBdr>
        </w:div>
        <w:div w:id="2122722480">
          <w:marLeft w:val="0"/>
          <w:marRight w:val="0"/>
          <w:marTop w:val="0"/>
          <w:marBottom w:val="0"/>
          <w:divBdr>
            <w:top w:val="none" w:sz="0" w:space="0" w:color="auto"/>
            <w:left w:val="none" w:sz="0" w:space="0" w:color="auto"/>
            <w:bottom w:val="none" w:sz="0" w:space="0" w:color="auto"/>
            <w:right w:val="none" w:sz="0" w:space="0" w:color="auto"/>
          </w:divBdr>
        </w:div>
        <w:div w:id="1891919923">
          <w:marLeft w:val="0"/>
          <w:marRight w:val="0"/>
          <w:marTop w:val="0"/>
          <w:marBottom w:val="0"/>
          <w:divBdr>
            <w:top w:val="none" w:sz="0" w:space="0" w:color="auto"/>
            <w:left w:val="none" w:sz="0" w:space="0" w:color="auto"/>
            <w:bottom w:val="none" w:sz="0" w:space="0" w:color="auto"/>
            <w:right w:val="none" w:sz="0" w:space="0" w:color="auto"/>
          </w:divBdr>
        </w:div>
        <w:div w:id="504515641">
          <w:marLeft w:val="0"/>
          <w:marRight w:val="0"/>
          <w:marTop w:val="0"/>
          <w:marBottom w:val="0"/>
          <w:divBdr>
            <w:top w:val="none" w:sz="0" w:space="0" w:color="auto"/>
            <w:left w:val="none" w:sz="0" w:space="0" w:color="auto"/>
            <w:bottom w:val="none" w:sz="0" w:space="0" w:color="auto"/>
            <w:right w:val="none" w:sz="0" w:space="0" w:color="auto"/>
          </w:divBdr>
        </w:div>
        <w:div w:id="1247106499">
          <w:marLeft w:val="0"/>
          <w:marRight w:val="0"/>
          <w:marTop w:val="0"/>
          <w:marBottom w:val="0"/>
          <w:divBdr>
            <w:top w:val="none" w:sz="0" w:space="0" w:color="auto"/>
            <w:left w:val="none" w:sz="0" w:space="0" w:color="auto"/>
            <w:bottom w:val="none" w:sz="0" w:space="0" w:color="auto"/>
            <w:right w:val="none" w:sz="0" w:space="0" w:color="auto"/>
          </w:divBdr>
        </w:div>
        <w:div w:id="1241870214">
          <w:marLeft w:val="0"/>
          <w:marRight w:val="0"/>
          <w:marTop w:val="0"/>
          <w:marBottom w:val="0"/>
          <w:divBdr>
            <w:top w:val="none" w:sz="0" w:space="0" w:color="auto"/>
            <w:left w:val="none" w:sz="0" w:space="0" w:color="auto"/>
            <w:bottom w:val="none" w:sz="0" w:space="0" w:color="auto"/>
            <w:right w:val="none" w:sz="0" w:space="0" w:color="auto"/>
          </w:divBdr>
        </w:div>
        <w:div w:id="2145074202">
          <w:marLeft w:val="0"/>
          <w:marRight w:val="0"/>
          <w:marTop w:val="0"/>
          <w:marBottom w:val="0"/>
          <w:divBdr>
            <w:top w:val="none" w:sz="0" w:space="0" w:color="auto"/>
            <w:left w:val="none" w:sz="0" w:space="0" w:color="auto"/>
            <w:bottom w:val="none" w:sz="0" w:space="0" w:color="auto"/>
            <w:right w:val="none" w:sz="0" w:space="0" w:color="auto"/>
          </w:divBdr>
        </w:div>
        <w:div w:id="1408186113">
          <w:marLeft w:val="0"/>
          <w:marRight w:val="0"/>
          <w:marTop w:val="0"/>
          <w:marBottom w:val="0"/>
          <w:divBdr>
            <w:top w:val="none" w:sz="0" w:space="0" w:color="auto"/>
            <w:left w:val="none" w:sz="0" w:space="0" w:color="auto"/>
            <w:bottom w:val="none" w:sz="0" w:space="0" w:color="auto"/>
            <w:right w:val="none" w:sz="0" w:space="0" w:color="auto"/>
          </w:divBdr>
        </w:div>
        <w:div w:id="976450161">
          <w:marLeft w:val="0"/>
          <w:marRight w:val="0"/>
          <w:marTop w:val="0"/>
          <w:marBottom w:val="0"/>
          <w:divBdr>
            <w:top w:val="none" w:sz="0" w:space="0" w:color="auto"/>
            <w:left w:val="none" w:sz="0" w:space="0" w:color="auto"/>
            <w:bottom w:val="none" w:sz="0" w:space="0" w:color="auto"/>
            <w:right w:val="none" w:sz="0" w:space="0" w:color="auto"/>
          </w:divBdr>
        </w:div>
        <w:div w:id="298196567">
          <w:marLeft w:val="0"/>
          <w:marRight w:val="0"/>
          <w:marTop w:val="0"/>
          <w:marBottom w:val="0"/>
          <w:divBdr>
            <w:top w:val="none" w:sz="0" w:space="0" w:color="auto"/>
            <w:left w:val="none" w:sz="0" w:space="0" w:color="auto"/>
            <w:bottom w:val="none" w:sz="0" w:space="0" w:color="auto"/>
            <w:right w:val="none" w:sz="0" w:space="0" w:color="auto"/>
          </w:divBdr>
        </w:div>
        <w:div w:id="48115110">
          <w:marLeft w:val="0"/>
          <w:marRight w:val="0"/>
          <w:marTop w:val="0"/>
          <w:marBottom w:val="0"/>
          <w:divBdr>
            <w:top w:val="none" w:sz="0" w:space="0" w:color="auto"/>
            <w:left w:val="none" w:sz="0" w:space="0" w:color="auto"/>
            <w:bottom w:val="none" w:sz="0" w:space="0" w:color="auto"/>
            <w:right w:val="none" w:sz="0" w:space="0" w:color="auto"/>
          </w:divBdr>
        </w:div>
        <w:div w:id="1559978068">
          <w:marLeft w:val="0"/>
          <w:marRight w:val="0"/>
          <w:marTop w:val="0"/>
          <w:marBottom w:val="0"/>
          <w:divBdr>
            <w:top w:val="none" w:sz="0" w:space="0" w:color="auto"/>
            <w:left w:val="none" w:sz="0" w:space="0" w:color="auto"/>
            <w:bottom w:val="none" w:sz="0" w:space="0" w:color="auto"/>
            <w:right w:val="none" w:sz="0" w:space="0" w:color="auto"/>
          </w:divBdr>
        </w:div>
        <w:div w:id="697781951">
          <w:marLeft w:val="0"/>
          <w:marRight w:val="0"/>
          <w:marTop w:val="0"/>
          <w:marBottom w:val="0"/>
          <w:divBdr>
            <w:top w:val="none" w:sz="0" w:space="0" w:color="auto"/>
            <w:left w:val="none" w:sz="0" w:space="0" w:color="auto"/>
            <w:bottom w:val="none" w:sz="0" w:space="0" w:color="auto"/>
            <w:right w:val="none" w:sz="0" w:space="0" w:color="auto"/>
          </w:divBdr>
        </w:div>
        <w:div w:id="391124127">
          <w:marLeft w:val="0"/>
          <w:marRight w:val="0"/>
          <w:marTop w:val="0"/>
          <w:marBottom w:val="0"/>
          <w:divBdr>
            <w:top w:val="none" w:sz="0" w:space="0" w:color="auto"/>
            <w:left w:val="none" w:sz="0" w:space="0" w:color="auto"/>
            <w:bottom w:val="none" w:sz="0" w:space="0" w:color="auto"/>
            <w:right w:val="none" w:sz="0" w:space="0" w:color="auto"/>
          </w:divBdr>
        </w:div>
        <w:div w:id="597369541">
          <w:marLeft w:val="0"/>
          <w:marRight w:val="0"/>
          <w:marTop w:val="0"/>
          <w:marBottom w:val="0"/>
          <w:divBdr>
            <w:top w:val="none" w:sz="0" w:space="0" w:color="auto"/>
            <w:left w:val="none" w:sz="0" w:space="0" w:color="auto"/>
            <w:bottom w:val="none" w:sz="0" w:space="0" w:color="auto"/>
            <w:right w:val="none" w:sz="0" w:space="0" w:color="auto"/>
          </w:divBdr>
        </w:div>
        <w:div w:id="1995600239">
          <w:marLeft w:val="0"/>
          <w:marRight w:val="0"/>
          <w:marTop w:val="0"/>
          <w:marBottom w:val="0"/>
          <w:divBdr>
            <w:top w:val="none" w:sz="0" w:space="0" w:color="auto"/>
            <w:left w:val="none" w:sz="0" w:space="0" w:color="auto"/>
            <w:bottom w:val="none" w:sz="0" w:space="0" w:color="auto"/>
            <w:right w:val="none" w:sz="0" w:space="0" w:color="auto"/>
          </w:divBdr>
        </w:div>
        <w:div w:id="1529492765">
          <w:marLeft w:val="0"/>
          <w:marRight w:val="0"/>
          <w:marTop w:val="0"/>
          <w:marBottom w:val="0"/>
          <w:divBdr>
            <w:top w:val="none" w:sz="0" w:space="0" w:color="auto"/>
            <w:left w:val="none" w:sz="0" w:space="0" w:color="auto"/>
            <w:bottom w:val="none" w:sz="0" w:space="0" w:color="auto"/>
            <w:right w:val="none" w:sz="0" w:space="0" w:color="auto"/>
          </w:divBdr>
        </w:div>
        <w:div w:id="827290276">
          <w:marLeft w:val="0"/>
          <w:marRight w:val="0"/>
          <w:marTop w:val="0"/>
          <w:marBottom w:val="0"/>
          <w:divBdr>
            <w:top w:val="none" w:sz="0" w:space="0" w:color="auto"/>
            <w:left w:val="none" w:sz="0" w:space="0" w:color="auto"/>
            <w:bottom w:val="none" w:sz="0" w:space="0" w:color="auto"/>
            <w:right w:val="none" w:sz="0" w:space="0" w:color="auto"/>
          </w:divBdr>
        </w:div>
        <w:div w:id="421797247">
          <w:marLeft w:val="0"/>
          <w:marRight w:val="0"/>
          <w:marTop w:val="0"/>
          <w:marBottom w:val="0"/>
          <w:divBdr>
            <w:top w:val="none" w:sz="0" w:space="0" w:color="auto"/>
            <w:left w:val="none" w:sz="0" w:space="0" w:color="auto"/>
            <w:bottom w:val="none" w:sz="0" w:space="0" w:color="auto"/>
            <w:right w:val="none" w:sz="0" w:space="0" w:color="auto"/>
          </w:divBdr>
        </w:div>
        <w:div w:id="423458329">
          <w:marLeft w:val="0"/>
          <w:marRight w:val="0"/>
          <w:marTop w:val="0"/>
          <w:marBottom w:val="0"/>
          <w:divBdr>
            <w:top w:val="none" w:sz="0" w:space="0" w:color="auto"/>
            <w:left w:val="none" w:sz="0" w:space="0" w:color="auto"/>
            <w:bottom w:val="none" w:sz="0" w:space="0" w:color="auto"/>
            <w:right w:val="none" w:sz="0" w:space="0" w:color="auto"/>
          </w:divBdr>
        </w:div>
        <w:div w:id="952398310">
          <w:marLeft w:val="0"/>
          <w:marRight w:val="0"/>
          <w:marTop w:val="0"/>
          <w:marBottom w:val="0"/>
          <w:divBdr>
            <w:top w:val="none" w:sz="0" w:space="0" w:color="auto"/>
            <w:left w:val="none" w:sz="0" w:space="0" w:color="auto"/>
            <w:bottom w:val="none" w:sz="0" w:space="0" w:color="auto"/>
            <w:right w:val="none" w:sz="0" w:space="0" w:color="auto"/>
          </w:divBdr>
        </w:div>
        <w:div w:id="821696182">
          <w:marLeft w:val="0"/>
          <w:marRight w:val="0"/>
          <w:marTop w:val="0"/>
          <w:marBottom w:val="0"/>
          <w:divBdr>
            <w:top w:val="none" w:sz="0" w:space="0" w:color="auto"/>
            <w:left w:val="none" w:sz="0" w:space="0" w:color="auto"/>
            <w:bottom w:val="none" w:sz="0" w:space="0" w:color="auto"/>
            <w:right w:val="none" w:sz="0" w:space="0" w:color="auto"/>
          </w:divBdr>
        </w:div>
        <w:div w:id="1467700631">
          <w:marLeft w:val="0"/>
          <w:marRight w:val="0"/>
          <w:marTop w:val="0"/>
          <w:marBottom w:val="0"/>
          <w:divBdr>
            <w:top w:val="none" w:sz="0" w:space="0" w:color="auto"/>
            <w:left w:val="none" w:sz="0" w:space="0" w:color="auto"/>
            <w:bottom w:val="none" w:sz="0" w:space="0" w:color="auto"/>
            <w:right w:val="none" w:sz="0" w:space="0" w:color="auto"/>
          </w:divBdr>
        </w:div>
        <w:div w:id="677148904">
          <w:marLeft w:val="0"/>
          <w:marRight w:val="0"/>
          <w:marTop w:val="0"/>
          <w:marBottom w:val="0"/>
          <w:divBdr>
            <w:top w:val="none" w:sz="0" w:space="0" w:color="auto"/>
            <w:left w:val="none" w:sz="0" w:space="0" w:color="auto"/>
            <w:bottom w:val="none" w:sz="0" w:space="0" w:color="auto"/>
            <w:right w:val="none" w:sz="0" w:space="0" w:color="auto"/>
          </w:divBdr>
        </w:div>
        <w:div w:id="54203003">
          <w:marLeft w:val="0"/>
          <w:marRight w:val="0"/>
          <w:marTop w:val="0"/>
          <w:marBottom w:val="0"/>
          <w:divBdr>
            <w:top w:val="none" w:sz="0" w:space="0" w:color="auto"/>
            <w:left w:val="none" w:sz="0" w:space="0" w:color="auto"/>
            <w:bottom w:val="none" w:sz="0" w:space="0" w:color="auto"/>
            <w:right w:val="none" w:sz="0" w:space="0" w:color="auto"/>
          </w:divBdr>
        </w:div>
        <w:div w:id="2125877513">
          <w:marLeft w:val="0"/>
          <w:marRight w:val="0"/>
          <w:marTop w:val="0"/>
          <w:marBottom w:val="0"/>
          <w:divBdr>
            <w:top w:val="none" w:sz="0" w:space="0" w:color="auto"/>
            <w:left w:val="none" w:sz="0" w:space="0" w:color="auto"/>
            <w:bottom w:val="none" w:sz="0" w:space="0" w:color="auto"/>
            <w:right w:val="none" w:sz="0" w:space="0" w:color="auto"/>
          </w:divBdr>
        </w:div>
        <w:div w:id="1794202295">
          <w:marLeft w:val="0"/>
          <w:marRight w:val="0"/>
          <w:marTop w:val="0"/>
          <w:marBottom w:val="0"/>
          <w:divBdr>
            <w:top w:val="none" w:sz="0" w:space="0" w:color="auto"/>
            <w:left w:val="none" w:sz="0" w:space="0" w:color="auto"/>
            <w:bottom w:val="none" w:sz="0" w:space="0" w:color="auto"/>
            <w:right w:val="none" w:sz="0" w:space="0" w:color="auto"/>
          </w:divBdr>
        </w:div>
        <w:div w:id="991982284">
          <w:marLeft w:val="0"/>
          <w:marRight w:val="0"/>
          <w:marTop w:val="0"/>
          <w:marBottom w:val="0"/>
          <w:divBdr>
            <w:top w:val="none" w:sz="0" w:space="0" w:color="auto"/>
            <w:left w:val="none" w:sz="0" w:space="0" w:color="auto"/>
            <w:bottom w:val="none" w:sz="0" w:space="0" w:color="auto"/>
            <w:right w:val="none" w:sz="0" w:space="0" w:color="auto"/>
          </w:divBdr>
        </w:div>
        <w:div w:id="1067145371">
          <w:marLeft w:val="0"/>
          <w:marRight w:val="0"/>
          <w:marTop w:val="0"/>
          <w:marBottom w:val="0"/>
          <w:divBdr>
            <w:top w:val="none" w:sz="0" w:space="0" w:color="auto"/>
            <w:left w:val="none" w:sz="0" w:space="0" w:color="auto"/>
            <w:bottom w:val="none" w:sz="0" w:space="0" w:color="auto"/>
            <w:right w:val="none" w:sz="0" w:space="0" w:color="auto"/>
          </w:divBdr>
          <w:divsChild>
            <w:div w:id="772474599">
              <w:marLeft w:val="0"/>
              <w:marRight w:val="0"/>
              <w:marTop w:val="0"/>
              <w:marBottom w:val="0"/>
              <w:divBdr>
                <w:top w:val="none" w:sz="0" w:space="0" w:color="auto"/>
                <w:left w:val="none" w:sz="0" w:space="0" w:color="auto"/>
                <w:bottom w:val="none" w:sz="0" w:space="0" w:color="auto"/>
                <w:right w:val="none" w:sz="0" w:space="0" w:color="auto"/>
              </w:divBdr>
            </w:div>
            <w:div w:id="1257247558">
              <w:marLeft w:val="0"/>
              <w:marRight w:val="0"/>
              <w:marTop w:val="0"/>
              <w:marBottom w:val="0"/>
              <w:divBdr>
                <w:top w:val="none" w:sz="0" w:space="0" w:color="auto"/>
                <w:left w:val="none" w:sz="0" w:space="0" w:color="auto"/>
                <w:bottom w:val="none" w:sz="0" w:space="0" w:color="auto"/>
                <w:right w:val="none" w:sz="0" w:space="0" w:color="auto"/>
              </w:divBdr>
            </w:div>
            <w:div w:id="1710106030">
              <w:marLeft w:val="0"/>
              <w:marRight w:val="0"/>
              <w:marTop w:val="0"/>
              <w:marBottom w:val="0"/>
              <w:divBdr>
                <w:top w:val="none" w:sz="0" w:space="0" w:color="auto"/>
                <w:left w:val="none" w:sz="0" w:space="0" w:color="auto"/>
                <w:bottom w:val="none" w:sz="0" w:space="0" w:color="auto"/>
                <w:right w:val="none" w:sz="0" w:space="0" w:color="auto"/>
              </w:divBdr>
            </w:div>
            <w:div w:id="106896427">
              <w:marLeft w:val="0"/>
              <w:marRight w:val="0"/>
              <w:marTop w:val="0"/>
              <w:marBottom w:val="0"/>
              <w:divBdr>
                <w:top w:val="none" w:sz="0" w:space="0" w:color="auto"/>
                <w:left w:val="none" w:sz="0" w:space="0" w:color="auto"/>
                <w:bottom w:val="none" w:sz="0" w:space="0" w:color="auto"/>
                <w:right w:val="none" w:sz="0" w:space="0" w:color="auto"/>
              </w:divBdr>
            </w:div>
            <w:div w:id="2010668046">
              <w:marLeft w:val="0"/>
              <w:marRight w:val="0"/>
              <w:marTop w:val="0"/>
              <w:marBottom w:val="0"/>
              <w:divBdr>
                <w:top w:val="none" w:sz="0" w:space="0" w:color="auto"/>
                <w:left w:val="none" w:sz="0" w:space="0" w:color="auto"/>
                <w:bottom w:val="none" w:sz="0" w:space="0" w:color="auto"/>
                <w:right w:val="none" w:sz="0" w:space="0" w:color="auto"/>
              </w:divBdr>
            </w:div>
            <w:div w:id="713500620">
              <w:marLeft w:val="0"/>
              <w:marRight w:val="0"/>
              <w:marTop w:val="0"/>
              <w:marBottom w:val="0"/>
              <w:divBdr>
                <w:top w:val="none" w:sz="0" w:space="0" w:color="auto"/>
                <w:left w:val="none" w:sz="0" w:space="0" w:color="auto"/>
                <w:bottom w:val="none" w:sz="0" w:space="0" w:color="auto"/>
                <w:right w:val="none" w:sz="0" w:space="0" w:color="auto"/>
              </w:divBdr>
            </w:div>
            <w:div w:id="2145074557">
              <w:marLeft w:val="0"/>
              <w:marRight w:val="0"/>
              <w:marTop w:val="0"/>
              <w:marBottom w:val="0"/>
              <w:divBdr>
                <w:top w:val="none" w:sz="0" w:space="0" w:color="auto"/>
                <w:left w:val="none" w:sz="0" w:space="0" w:color="auto"/>
                <w:bottom w:val="none" w:sz="0" w:space="0" w:color="auto"/>
                <w:right w:val="none" w:sz="0" w:space="0" w:color="auto"/>
              </w:divBdr>
            </w:div>
            <w:div w:id="1311330392">
              <w:marLeft w:val="0"/>
              <w:marRight w:val="0"/>
              <w:marTop w:val="0"/>
              <w:marBottom w:val="0"/>
              <w:divBdr>
                <w:top w:val="none" w:sz="0" w:space="0" w:color="auto"/>
                <w:left w:val="none" w:sz="0" w:space="0" w:color="auto"/>
                <w:bottom w:val="none" w:sz="0" w:space="0" w:color="auto"/>
                <w:right w:val="none" w:sz="0" w:space="0" w:color="auto"/>
              </w:divBdr>
            </w:div>
            <w:div w:id="1259947425">
              <w:marLeft w:val="0"/>
              <w:marRight w:val="0"/>
              <w:marTop w:val="0"/>
              <w:marBottom w:val="0"/>
              <w:divBdr>
                <w:top w:val="none" w:sz="0" w:space="0" w:color="auto"/>
                <w:left w:val="none" w:sz="0" w:space="0" w:color="auto"/>
                <w:bottom w:val="none" w:sz="0" w:space="0" w:color="auto"/>
                <w:right w:val="none" w:sz="0" w:space="0" w:color="auto"/>
              </w:divBdr>
            </w:div>
            <w:div w:id="2138141906">
              <w:marLeft w:val="0"/>
              <w:marRight w:val="0"/>
              <w:marTop w:val="0"/>
              <w:marBottom w:val="0"/>
              <w:divBdr>
                <w:top w:val="none" w:sz="0" w:space="0" w:color="auto"/>
                <w:left w:val="none" w:sz="0" w:space="0" w:color="auto"/>
                <w:bottom w:val="none" w:sz="0" w:space="0" w:color="auto"/>
                <w:right w:val="none" w:sz="0" w:space="0" w:color="auto"/>
              </w:divBdr>
            </w:div>
            <w:div w:id="1101026251">
              <w:marLeft w:val="0"/>
              <w:marRight w:val="0"/>
              <w:marTop w:val="0"/>
              <w:marBottom w:val="0"/>
              <w:divBdr>
                <w:top w:val="none" w:sz="0" w:space="0" w:color="auto"/>
                <w:left w:val="none" w:sz="0" w:space="0" w:color="auto"/>
                <w:bottom w:val="none" w:sz="0" w:space="0" w:color="auto"/>
                <w:right w:val="none" w:sz="0" w:space="0" w:color="auto"/>
              </w:divBdr>
            </w:div>
            <w:div w:id="803735920">
              <w:marLeft w:val="0"/>
              <w:marRight w:val="0"/>
              <w:marTop w:val="0"/>
              <w:marBottom w:val="0"/>
              <w:divBdr>
                <w:top w:val="none" w:sz="0" w:space="0" w:color="auto"/>
                <w:left w:val="none" w:sz="0" w:space="0" w:color="auto"/>
                <w:bottom w:val="none" w:sz="0" w:space="0" w:color="auto"/>
                <w:right w:val="none" w:sz="0" w:space="0" w:color="auto"/>
              </w:divBdr>
            </w:div>
            <w:div w:id="143472978">
              <w:marLeft w:val="0"/>
              <w:marRight w:val="0"/>
              <w:marTop w:val="0"/>
              <w:marBottom w:val="0"/>
              <w:divBdr>
                <w:top w:val="none" w:sz="0" w:space="0" w:color="auto"/>
                <w:left w:val="none" w:sz="0" w:space="0" w:color="auto"/>
                <w:bottom w:val="none" w:sz="0" w:space="0" w:color="auto"/>
                <w:right w:val="none" w:sz="0" w:space="0" w:color="auto"/>
              </w:divBdr>
            </w:div>
            <w:div w:id="589435389">
              <w:marLeft w:val="0"/>
              <w:marRight w:val="0"/>
              <w:marTop w:val="0"/>
              <w:marBottom w:val="0"/>
              <w:divBdr>
                <w:top w:val="none" w:sz="0" w:space="0" w:color="auto"/>
                <w:left w:val="none" w:sz="0" w:space="0" w:color="auto"/>
                <w:bottom w:val="none" w:sz="0" w:space="0" w:color="auto"/>
                <w:right w:val="none" w:sz="0" w:space="0" w:color="auto"/>
              </w:divBdr>
            </w:div>
            <w:div w:id="112022146">
              <w:marLeft w:val="0"/>
              <w:marRight w:val="0"/>
              <w:marTop w:val="0"/>
              <w:marBottom w:val="0"/>
              <w:divBdr>
                <w:top w:val="none" w:sz="0" w:space="0" w:color="auto"/>
                <w:left w:val="none" w:sz="0" w:space="0" w:color="auto"/>
                <w:bottom w:val="none" w:sz="0" w:space="0" w:color="auto"/>
                <w:right w:val="none" w:sz="0" w:space="0" w:color="auto"/>
              </w:divBdr>
            </w:div>
            <w:div w:id="986663554">
              <w:marLeft w:val="0"/>
              <w:marRight w:val="0"/>
              <w:marTop w:val="0"/>
              <w:marBottom w:val="0"/>
              <w:divBdr>
                <w:top w:val="none" w:sz="0" w:space="0" w:color="auto"/>
                <w:left w:val="none" w:sz="0" w:space="0" w:color="auto"/>
                <w:bottom w:val="none" w:sz="0" w:space="0" w:color="auto"/>
                <w:right w:val="none" w:sz="0" w:space="0" w:color="auto"/>
              </w:divBdr>
            </w:div>
            <w:div w:id="1816948889">
              <w:marLeft w:val="0"/>
              <w:marRight w:val="0"/>
              <w:marTop w:val="0"/>
              <w:marBottom w:val="0"/>
              <w:divBdr>
                <w:top w:val="none" w:sz="0" w:space="0" w:color="auto"/>
                <w:left w:val="none" w:sz="0" w:space="0" w:color="auto"/>
                <w:bottom w:val="none" w:sz="0" w:space="0" w:color="auto"/>
                <w:right w:val="none" w:sz="0" w:space="0" w:color="auto"/>
              </w:divBdr>
            </w:div>
            <w:div w:id="318655251">
              <w:marLeft w:val="0"/>
              <w:marRight w:val="0"/>
              <w:marTop w:val="0"/>
              <w:marBottom w:val="0"/>
              <w:divBdr>
                <w:top w:val="none" w:sz="0" w:space="0" w:color="auto"/>
                <w:left w:val="none" w:sz="0" w:space="0" w:color="auto"/>
                <w:bottom w:val="none" w:sz="0" w:space="0" w:color="auto"/>
                <w:right w:val="none" w:sz="0" w:space="0" w:color="auto"/>
              </w:divBdr>
            </w:div>
            <w:div w:id="611786263">
              <w:marLeft w:val="0"/>
              <w:marRight w:val="0"/>
              <w:marTop w:val="0"/>
              <w:marBottom w:val="0"/>
              <w:divBdr>
                <w:top w:val="none" w:sz="0" w:space="0" w:color="auto"/>
                <w:left w:val="none" w:sz="0" w:space="0" w:color="auto"/>
                <w:bottom w:val="none" w:sz="0" w:space="0" w:color="auto"/>
                <w:right w:val="none" w:sz="0" w:space="0" w:color="auto"/>
              </w:divBdr>
            </w:div>
            <w:div w:id="1642269815">
              <w:marLeft w:val="0"/>
              <w:marRight w:val="0"/>
              <w:marTop w:val="0"/>
              <w:marBottom w:val="0"/>
              <w:divBdr>
                <w:top w:val="none" w:sz="0" w:space="0" w:color="auto"/>
                <w:left w:val="none" w:sz="0" w:space="0" w:color="auto"/>
                <w:bottom w:val="none" w:sz="0" w:space="0" w:color="auto"/>
                <w:right w:val="none" w:sz="0" w:space="0" w:color="auto"/>
              </w:divBdr>
            </w:div>
          </w:divsChild>
        </w:div>
        <w:div w:id="955450795">
          <w:marLeft w:val="0"/>
          <w:marRight w:val="0"/>
          <w:marTop w:val="0"/>
          <w:marBottom w:val="0"/>
          <w:divBdr>
            <w:top w:val="none" w:sz="0" w:space="0" w:color="auto"/>
            <w:left w:val="none" w:sz="0" w:space="0" w:color="auto"/>
            <w:bottom w:val="none" w:sz="0" w:space="0" w:color="auto"/>
            <w:right w:val="none" w:sz="0" w:space="0" w:color="auto"/>
          </w:divBdr>
          <w:divsChild>
            <w:div w:id="1228296917">
              <w:marLeft w:val="0"/>
              <w:marRight w:val="0"/>
              <w:marTop w:val="0"/>
              <w:marBottom w:val="0"/>
              <w:divBdr>
                <w:top w:val="none" w:sz="0" w:space="0" w:color="auto"/>
                <w:left w:val="none" w:sz="0" w:space="0" w:color="auto"/>
                <w:bottom w:val="none" w:sz="0" w:space="0" w:color="auto"/>
                <w:right w:val="none" w:sz="0" w:space="0" w:color="auto"/>
              </w:divBdr>
            </w:div>
            <w:div w:id="1364012769">
              <w:marLeft w:val="0"/>
              <w:marRight w:val="0"/>
              <w:marTop w:val="0"/>
              <w:marBottom w:val="0"/>
              <w:divBdr>
                <w:top w:val="none" w:sz="0" w:space="0" w:color="auto"/>
                <w:left w:val="none" w:sz="0" w:space="0" w:color="auto"/>
                <w:bottom w:val="none" w:sz="0" w:space="0" w:color="auto"/>
                <w:right w:val="none" w:sz="0" w:space="0" w:color="auto"/>
              </w:divBdr>
            </w:div>
            <w:div w:id="14041506">
              <w:marLeft w:val="0"/>
              <w:marRight w:val="0"/>
              <w:marTop w:val="0"/>
              <w:marBottom w:val="0"/>
              <w:divBdr>
                <w:top w:val="none" w:sz="0" w:space="0" w:color="auto"/>
                <w:left w:val="none" w:sz="0" w:space="0" w:color="auto"/>
                <w:bottom w:val="none" w:sz="0" w:space="0" w:color="auto"/>
                <w:right w:val="none" w:sz="0" w:space="0" w:color="auto"/>
              </w:divBdr>
            </w:div>
            <w:div w:id="2081830979">
              <w:marLeft w:val="0"/>
              <w:marRight w:val="0"/>
              <w:marTop w:val="0"/>
              <w:marBottom w:val="0"/>
              <w:divBdr>
                <w:top w:val="none" w:sz="0" w:space="0" w:color="auto"/>
                <w:left w:val="none" w:sz="0" w:space="0" w:color="auto"/>
                <w:bottom w:val="none" w:sz="0" w:space="0" w:color="auto"/>
                <w:right w:val="none" w:sz="0" w:space="0" w:color="auto"/>
              </w:divBdr>
            </w:div>
            <w:div w:id="2014256215">
              <w:marLeft w:val="0"/>
              <w:marRight w:val="0"/>
              <w:marTop w:val="0"/>
              <w:marBottom w:val="0"/>
              <w:divBdr>
                <w:top w:val="none" w:sz="0" w:space="0" w:color="auto"/>
                <w:left w:val="none" w:sz="0" w:space="0" w:color="auto"/>
                <w:bottom w:val="none" w:sz="0" w:space="0" w:color="auto"/>
                <w:right w:val="none" w:sz="0" w:space="0" w:color="auto"/>
              </w:divBdr>
            </w:div>
            <w:div w:id="1169171163">
              <w:marLeft w:val="0"/>
              <w:marRight w:val="0"/>
              <w:marTop w:val="0"/>
              <w:marBottom w:val="0"/>
              <w:divBdr>
                <w:top w:val="none" w:sz="0" w:space="0" w:color="auto"/>
                <w:left w:val="none" w:sz="0" w:space="0" w:color="auto"/>
                <w:bottom w:val="none" w:sz="0" w:space="0" w:color="auto"/>
                <w:right w:val="none" w:sz="0" w:space="0" w:color="auto"/>
              </w:divBdr>
            </w:div>
            <w:div w:id="977958501">
              <w:marLeft w:val="0"/>
              <w:marRight w:val="0"/>
              <w:marTop w:val="0"/>
              <w:marBottom w:val="0"/>
              <w:divBdr>
                <w:top w:val="none" w:sz="0" w:space="0" w:color="auto"/>
                <w:left w:val="none" w:sz="0" w:space="0" w:color="auto"/>
                <w:bottom w:val="none" w:sz="0" w:space="0" w:color="auto"/>
                <w:right w:val="none" w:sz="0" w:space="0" w:color="auto"/>
              </w:divBdr>
            </w:div>
            <w:div w:id="711148335">
              <w:marLeft w:val="0"/>
              <w:marRight w:val="0"/>
              <w:marTop w:val="0"/>
              <w:marBottom w:val="0"/>
              <w:divBdr>
                <w:top w:val="none" w:sz="0" w:space="0" w:color="auto"/>
                <w:left w:val="none" w:sz="0" w:space="0" w:color="auto"/>
                <w:bottom w:val="none" w:sz="0" w:space="0" w:color="auto"/>
                <w:right w:val="none" w:sz="0" w:space="0" w:color="auto"/>
              </w:divBdr>
            </w:div>
            <w:div w:id="34939099">
              <w:marLeft w:val="0"/>
              <w:marRight w:val="0"/>
              <w:marTop w:val="0"/>
              <w:marBottom w:val="0"/>
              <w:divBdr>
                <w:top w:val="none" w:sz="0" w:space="0" w:color="auto"/>
                <w:left w:val="none" w:sz="0" w:space="0" w:color="auto"/>
                <w:bottom w:val="none" w:sz="0" w:space="0" w:color="auto"/>
                <w:right w:val="none" w:sz="0" w:space="0" w:color="auto"/>
              </w:divBdr>
            </w:div>
            <w:div w:id="39281992">
              <w:marLeft w:val="0"/>
              <w:marRight w:val="0"/>
              <w:marTop w:val="0"/>
              <w:marBottom w:val="0"/>
              <w:divBdr>
                <w:top w:val="none" w:sz="0" w:space="0" w:color="auto"/>
                <w:left w:val="none" w:sz="0" w:space="0" w:color="auto"/>
                <w:bottom w:val="none" w:sz="0" w:space="0" w:color="auto"/>
                <w:right w:val="none" w:sz="0" w:space="0" w:color="auto"/>
              </w:divBdr>
            </w:div>
            <w:div w:id="321936674">
              <w:marLeft w:val="0"/>
              <w:marRight w:val="0"/>
              <w:marTop w:val="0"/>
              <w:marBottom w:val="0"/>
              <w:divBdr>
                <w:top w:val="none" w:sz="0" w:space="0" w:color="auto"/>
                <w:left w:val="none" w:sz="0" w:space="0" w:color="auto"/>
                <w:bottom w:val="none" w:sz="0" w:space="0" w:color="auto"/>
                <w:right w:val="none" w:sz="0" w:space="0" w:color="auto"/>
              </w:divBdr>
            </w:div>
            <w:div w:id="1941329142">
              <w:marLeft w:val="0"/>
              <w:marRight w:val="0"/>
              <w:marTop w:val="0"/>
              <w:marBottom w:val="0"/>
              <w:divBdr>
                <w:top w:val="none" w:sz="0" w:space="0" w:color="auto"/>
                <w:left w:val="none" w:sz="0" w:space="0" w:color="auto"/>
                <w:bottom w:val="none" w:sz="0" w:space="0" w:color="auto"/>
                <w:right w:val="none" w:sz="0" w:space="0" w:color="auto"/>
              </w:divBdr>
            </w:div>
            <w:div w:id="301692098">
              <w:marLeft w:val="0"/>
              <w:marRight w:val="0"/>
              <w:marTop w:val="0"/>
              <w:marBottom w:val="0"/>
              <w:divBdr>
                <w:top w:val="none" w:sz="0" w:space="0" w:color="auto"/>
                <w:left w:val="none" w:sz="0" w:space="0" w:color="auto"/>
                <w:bottom w:val="none" w:sz="0" w:space="0" w:color="auto"/>
                <w:right w:val="none" w:sz="0" w:space="0" w:color="auto"/>
              </w:divBdr>
            </w:div>
            <w:div w:id="1799104223">
              <w:marLeft w:val="0"/>
              <w:marRight w:val="0"/>
              <w:marTop w:val="0"/>
              <w:marBottom w:val="0"/>
              <w:divBdr>
                <w:top w:val="none" w:sz="0" w:space="0" w:color="auto"/>
                <w:left w:val="none" w:sz="0" w:space="0" w:color="auto"/>
                <w:bottom w:val="none" w:sz="0" w:space="0" w:color="auto"/>
                <w:right w:val="none" w:sz="0" w:space="0" w:color="auto"/>
              </w:divBdr>
            </w:div>
            <w:div w:id="1231619299">
              <w:marLeft w:val="0"/>
              <w:marRight w:val="0"/>
              <w:marTop w:val="0"/>
              <w:marBottom w:val="0"/>
              <w:divBdr>
                <w:top w:val="none" w:sz="0" w:space="0" w:color="auto"/>
                <w:left w:val="none" w:sz="0" w:space="0" w:color="auto"/>
                <w:bottom w:val="none" w:sz="0" w:space="0" w:color="auto"/>
                <w:right w:val="none" w:sz="0" w:space="0" w:color="auto"/>
              </w:divBdr>
            </w:div>
            <w:div w:id="1332836217">
              <w:marLeft w:val="0"/>
              <w:marRight w:val="0"/>
              <w:marTop w:val="0"/>
              <w:marBottom w:val="0"/>
              <w:divBdr>
                <w:top w:val="none" w:sz="0" w:space="0" w:color="auto"/>
                <w:left w:val="none" w:sz="0" w:space="0" w:color="auto"/>
                <w:bottom w:val="none" w:sz="0" w:space="0" w:color="auto"/>
                <w:right w:val="none" w:sz="0" w:space="0" w:color="auto"/>
              </w:divBdr>
            </w:div>
            <w:div w:id="1533037996">
              <w:marLeft w:val="0"/>
              <w:marRight w:val="0"/>
              <w:marTop w:val="0"/>
              <w:marBottom w:val="0"/>
              <w:divBdr>
                <w:top w:val="none" w:sz="0" w:space="0" w:color="auto"/>
                <w:left w:val="none" w:sz="0" w:space="0" w:color="auto"/>
                <w:bottom w:val="none" w:sz="0" w:space="0" w:color="auto"/>
                <w:right w:val="none" w:sz="0" w:space="0" w:color="auto"/>
              </w:divBdr>
            </w:div>
            <w:div w:id="1325233285">
              <w:marLeft w:val="0"/>
              <w:marRight w:val="0"/>
              <w:marTop w:val="0"/>
              <w:marBottom w:val="0"/>
              <w:divBdr>
                <w:top w:val="none" w:sz="0" w:space="0" w:color="auto"/>
                <w:left w:val="none" w:sz="0" w:space="0" w:color="auto"/>
                <w:bottom w:val="none" w:sz="0" w:space="0" w:color="auto"/>
                <w:right w:val="none" w:sz="0" w:space="0" w:color="auto"/>
              </w:divBdr>
            </w:div>
            <w:div w:id="1007905395">
              <w:marLeft w:val="0"/>
              <w:marRight w:val="0"/>
              <w:marTop w:val="0"/>
              <w:marBottom w:val="0"/>
              <w:divBdr>
                <w:top w:val="none" w:sz="0" w:space="0" w:color="auto"/>
                <w:left w:val="none" w:sz="0" w:space="0" w:color="auto"/>
                <w:bottom w:val="none" w:sz="0" w:space="0" w:color="auto"/>
                <w:right w:val="none" w:sz="0" w:space="0" w:color="auto"/>
              </w:divBdr>
            </w:div>
            <w:div w:id="1750813589">
              <w:marLeft w:val="0"/>
              <w:marRight w:val="0"/>
              <w:marTop w:val="0"/>
              <w:marBottom w:val="0"/>
              <w:divBdr>
                <w:top w:val="none" w:sz="0" w:space="0" w:color="auto"/>
                <w:left w:val="none" w:sz="0" w:space="0" w:color="auto"/>
                <w:bottom w:val="none" w:sz="0" w:space="0" w:color="auto"/>
                <w:right w:val="none" w:sz="0" w:space="0" w:color="auto"/>
              </w:divBdr>
            </w:div>
          </w:divsChild>
        </w:div>
        <w:div w:id="306401298">
          <w:marLeft w:val="0"/>
          <w:marRight w:val="0"/>
          <w:marTop w:val="0"/>
          <w:marBottom w:val="0"/>
          <w:divBdr>
            <w:top w:val="none" w:sz="0" w:space="0" w:color="auto"/>
            <w:left w:val="none" w:sz="0" w:space="0" w:color="auto"/>
            <w:bottom w:val="none" w:sz="0" w:space="0" w:color="auto"/>
            <w:right w:val="none" w:sz="0" w:space="0" w:color="auto"/>
          </w:divBdr>
          <w:divsChild>
            <w:div w:id="2096705244">
              <w:marLeft w:val="0"/>
              <w:marRight w:val="0"/>
              <w:marTop w:val="0"/>
              <w:marBottom w:val="0"/>
              <w:divBdr>
                <w:top w:val="none" w:sz="0" w:space="0" w:color="auto"/>
                <w:left w:val="none" w:sz="0" w:space="0" w:color="auto"/>
                <w:bottom w:val="none" w:sz="0" w:space="0" w:color="auto"/>
                <w:right w:val="none" w:sz="0" w:space="0" w:color="auto"/>
              </w:divBdr>
            </w:div>
            <w:div w:id="1285579974">
              <w:marLeft w:val="0"/>
              <w:marRight w:val="0"/>
              <w:marTop w:val="0"/>
              <w:marBottom w:val="0"/>
              <w:divBdr>
                <w:top w:val="none" w:sz="0" w:space="0" w:color="auto"/>
                <w:left w:val="none" w:sz="0" w:space="0" w:color="auto"/>
                <w:bottom w:val="none" w:sz="0" w:space="0" w:color="auto"/>
                <w:right w:val="none" w:sz="0" w:space="0" w:color="auto"/>
              </w:divBdr>
            </w:div>
            <w:div w:id="604387352">
              <w:marLeft w:val="0"/>
              <w:marRight w:val="0"/>
              <w:marTop w:val="0"/>
              <w:marBottom w:val="0"/>
              <w:divBdr>
                <w:top w:val="none" w:sz="0" w:space="0" w:color="auto"/>
                <w:left w:val="none" w:sz="0" w:space="0" w:color="auto"/>
                <w:bottom w:val="none" w:sz="0" w:space="0" w:color="auto"/>
                <w:right w:val="none" w:sz="0" w:space="0" w:color="auto"/>
              </w:divBdr>
            </w:div>
            <w:div w:id="110708830">
              <w:marLeft w:val="0"/>
              <w:marRight w:val="0"/>
              <w:marTop w:val="0"/>
              <w:marBottom w:val="0"/>
              <w:divBdr>
                <w:top w:val="none" w:sz="0" w:space="0" w:color="auto"/>
                <w:left w:val="none" w:sz="0" w:space="0" w:color="auto"/>
                <w:bottom w:val="none" w:sz="0" w:space="0" w:color="auto"/>
                <w:right w:val="none" w:sz="0" w:space="0" w:color="auto"/>
              </w:divBdr>
            </w:div>
            <w:div w:id="1678457520">
              <w:marLeft w:val="0"/>
              <w:marRight w:val="0"/>
              <w:marTop w:val="0"/>
              <w:marBottom w:val="0"/>
              <w:divBdr>
                <w:top w:val="none" w:sz="0" w:space="0" w:color="auto"/>
                <w:left w:val="none" w:sz="0" w:space="0" w:color="auto"/>
                <w:bottom w:val="none" w:sz="0" w:space="0" w:color="auto"/>
                <w:right w:val="none" w:sz="0" w:space="0" w:color="auto"/>
              </w:divBdr>
            </w:div>
            <w:div w:id="2079860351">
              <w:marLeft w:val="0"/>
              <w:marRight w:val="0"/>
              <w:marTop w:val="0"/>
              <w:marBottom w:val="0"/>
              <w:divBdr>
                <w:top w:val="none" w:sz="0" w:space="0" w:color="auto"/>
                <w:left w:val="none" w:sz="0" w:space="0" w:color="auto"/>
                <w:bottom w:val="none" w:sz="0" w:space="0" w:color="auto"/>
                <w:right w:val="none" w:sz="0" w:space="0" w:color="auto"/>
              </w:divBdr>
            </w:div>
            <w:div w:id="402993725">
              <w:marLeft w:val="0"/>
              <w:marRight w:val="0"/>
              <w:marTop w:val="0"/>
              <w:marBottom w:val="0"/>
              <w:divBdr>
                <w:top w:val="none" w:sz="0" w:space="0" w:color="auto"/>
                <w:left w:val="none" w:sz="0" w:space="0" w:color="auto"/>
                <w:bottom w:val="none" w:sz="0" w:space="0" w:color="auto"/>
                <w:right w:val="none" w:sz="0" w:space="0" w:color="auto"/>
              </w:divBdr>
            </w:div>
            <w:div w:id="725379094">
              <w:marLeft w:val="0"/>
              <w:marRight w:val="0"/>
              <w:marTop w:val="0"/>
              <w:marBottom w:val="0"/>
              <w:divBdr>
                <w:top w:val="none" w:sz="0" w:space="0" w:color="auto"/>
                <w:left w:val="none" w:sz="0" w:space="0" w:color="auto"/>
                <w:bottom w:val="none" w:sz="0" w:space="0" w:color="auto"/>
                <w:right w:val="none" w:sz="0" w:space="0" w:color="auto"/>
              </w:divBdr>
            </w:div>
            <w:div w:id="1073044740">
              <w:marLeft w:val="0"/>
              <w:marRight w:val="0"/>
              <w:marTop w:val="0"/>
              <w:marBottom w:val="0"/>
              <w:divBdr>
                <w:top w:val="none" w:sz="0" w:space="0" w:color="auto"/>
                <w:left w:val="none" w:sz="0" w:space="0" w:color="auto"/>
                <w:bottom w:val="none" w:sz="0" w:space="0" w:color="auto"/>
                <w:right w:val="none" w:sz="0" w:space="0" w:color="auto"/>
              </w:divBdr>
            </w:div>
            <w:div w:id="1019430615">
              <w:marLeft w:val="0"/>
              <w:marRight w:val="0"/>
              <w:marTop w:val="0"/>
              <w:marBottom w:val="0"/>
              <w:divBdr>
                <w:top w:val="none" w:sz="0" w:space="0" w:color="auto"/>
                <w:left w:val="none" w:sz="0" w:space="0" w:color="auto"/>
                <w:bottom w:val="none" w:sz="0" w:space="0" w:color="auto"/>
                <w:right w:val="none" w:sz="0" w:space="0" w:color="auto"/>
              </w:divBdr>
            </w:div>
            <w:div w:id="1421752321">
              <w:marLeft w:val="0"/>
              <w:marRight w:val="0"/>
              <w:marTop w:val="0"/>
              <w:marBottom w:val="0"/>
              <w:divBdr>
                <w:top w:val="none" w:sz="0" w:space="0" w:color="auto"/>
                <w:left w:val="none" w:sz="0" w:space="0" w:color="auto"/>
                <w:bottom w:val="none" w:sz="0" w:space="0" w:color="auto"/>
                <w:right w:val="none" w:sz="0" w:space="0" w:color="auto"/>
              </w:divBdr>
            </w:div>
            <w:div w:id="208109538">
              <w:marLeft w:val="0"/>
              <w:marRight w:val="0"/>
              <w:marTop w:val="0"/>
              <w:marBottom w:val="0"/>
              <w:divBdr>
                <w:top w:val="none" w:sz="0" w:space="0" w:color="auto"/>
                <w:left w:val="none" w:sz="0" w:space="0" w:color="auto"/>
                <w:bottom w:val="none" w:sz="0" w:space="0" w:color="auto"/>
                <w:right w:val="none" w:sz="0" w:space="0" w:color="auto"/>
              </w:divBdr>
            </w:div>
            <w:div w:id="559095163">
              <w:marLeft w:val="0"/>
              <w:marRight w:val="0"/>
              <w:marTop w:val="0"/>
              <w:marBottom w:val="0"/>
              <w:divBdr>
                <w:top w:val="none" w:sz="0" w:space="0" w:color="auto"/>
                <w:left w:val="none" w:sz="0" w:space="0" w:color="auto"/>
                <w:bottom w:val="none" w:sz="0" w:space="0" w:color="auto"/>
                <w:right w:val="none" w:sz="0" w:space="0" w:color="auto"/>
              </w:divBdr>
            </w:div>
            <w:div w:id="33316088">
              <w:marLeft w:val="0"/>
              <w:marRight w:val="0"/>
              <w:marTop w:val="0"/>
              <w:marBottom w:val="0"/>
              <w:divBdr>
                <w:top w:val="none" w:sz="0" w:space="0" w:color="auto"/>
                <w:left w:val="none" w:sz="0" w:space="0" w:color="auto"/>
                <w:bottom w:val="none" w:sz="0" w:space="0" w:color="auto"/>
                <w:right w:val="none" w:sz="0" w:space="0" w:color="auto"/>
              </w:divBdr>
            </w:div>
            <w:div w:id="698623916">
              <w:marLeft w:val="0"/>
              <w:marRight w:val="0"/>
              <w:marTop w:val="0"/>
              <w:marBottom w:val="0"/>
              <w:divBdr>
                <w:top w:val="none" w:sz="0" w:space="0" w:color="auto"/>
                <w:left w:val="none" w:sz="0" w:space="0" w:color="auto"/>
                <w:bottom w:val="none" w:sz="0" w:space="0" w:color="auto"/>
                <w:right w:val="none" w:sz="0" w:space="0" w:color="auto"/>
              </w:divBdr>
            </w:div>
            <w:div w:id="89938692">
              <w:marLeft w:val="0"/>
              <w:marRight w:val="0"/>
              <w:marTop w:val="0"/>
              <w:marBottom w:val="0"/>
              <w:divBdr>
                <w:top w:val="none" w:sz="0" w:space="0" w:color="auto"/>
                <w:left w:val="none" w:sz="0" w:space="0" w:color="auto"/>
                <w:bottom w:val="none" w:sz="0" w:space="0" w:color="auto"/>
                <w:right w:val="none" w:sz="0" w:space="0" w:color="auto"/>
              </w:divBdr>
            </w:div>
            <w:div w:id="1021247957">
              <w:marLeft w:val="0"/>
              <w:marRight w:val="0"/>
              <w:marTop w:val="0"/>
              <w:marBottom w:val="0"/>
              <w:divBdr>
                <w:top w:val="none" w:sz="0" w:space="0" w:color="auto"/>
                <w:left w:val="none" w:sz="0" w:space="0" w:color="auto"/>
                <w:bottom w:val="none" w:sz="0" w:space="0" w:color="auto"/>
                <w:right w:val="none" w:sz="0" w:space="0" w:color="auto"/>
              </w:divBdr>
            </w:div>
            <w:div w:id="1155687282">
              <w:marLeft w:val="0"/>
              <w:marRight w:val="0"/>
              <w:marTop w:val="0"/>
              <w:marBottom w:val="0"/>
              <w:divBdr>
                <w:top w:val="none" w:sz="0" w:space="0" w:color="auto"/>
                <w:left w:val="none" w:sz="0" w:space="0" w:color="auto"/>
                <w:bottom w:val="none" w:sz="0" w:space="0" w:color="auto"/>
                <w:right w:val="none" w:sz="0" w:space="0" w:color="auto"/>
              </w:divBdr>
            </w:div>
            <w:div w:id="793063421">
              <w:marLeft w:val="0"/>
              <w:marRight w:val="0"/>
              <w:marTop w:val="0"/>
              <w:marBottom w:val="0"/>
              <w:divBdr>
                <w:top w:val="none" w:sz="0" w:space="0" w:color="auto"/>
                <w:left w:val="none" w:sz="0" w:space="0" w:color="auto"/>
                <w:bottom w:val="none" w:sz="0" w:space="0" w:color="auto"/>
                <w:right w:val="none" w:sz="0" w:space="0" w:color="auto"/>
              </w:divBdr>
            </w:div>
            <w:div w:id="576014555">
              <w:marLeft w:val="0"/>
              <w:marRight w:val="0"/>
              <w:marTop w:val="0"/>
              <w:marBottom w:val="0"/>
              <w:divBdr>
                <w:top w:val="none" w:sz="0" w:space="0" w:color="auto"/>
                <w:left w:val="none" w:sz="0" w:space="0" w:color="auto"/>
                <w:bottom w:val="none" w:sz="0" w:space="0" w:color="auto"/>
                <w:right w:val="none" w:sz="0" w:space="0" w:color="auto"/>
              </w:divBdr>
            </w:div>
          </w:divsChild>
        </w:div>
        <w:div w:id="1628511974">
          <w:marLeft w:val="0"/>
          <w:marRight w:val="0"/>
          <w:marTop w:val="0"/>
          <w:marBottom w:val="0"/>
          <w:divBdr>
            <w:top w:val="none" w:sz="0" w:space="0" w:color="auto"/>
            <w:left w:val="none" w:sz="0" w:space="0" w:color="auto"/>
            <w:bottom w:val="none" w:sz="0" w:space="0" w:color="auto"/>
            <w:right w:val="none" w:sz="0" w:space="0" w:color="auto"/>
          </w:divBdr>
        </w:div>
        <w:div w:id="12610607">
          <w:marLeft w:val="0"/>
          <w:marRight w:val="0"/>
          <w:marTop w:val="0"/>
          <w:marBottom w:val="0"/>
          <w:divBdr>
            <w:top w:val="none" w:sz="0" w:space="0" w:color="auto"/>
            <w:left w:val="none" w:sz="0" w:space="0" w:color="auto"/>
            <w:bottom w:val="none" w:sz="0" w:space="0" w:color="auto"/>
            <w:right w:val="none" w:sz="0" w:space="0" w:color="auto"/>
          </w:divBdr>
        </w:div>
        <w:div w:id="942345395">
          <w:marLeft w:val="0"/>
          <w:marRight w:val="0"/>
          <w:marTop w:val="0"/>
          <w:marBottom w:val="0"/>
          <w:divBdr>
            <w:top w:val="none" w:sz="0" w:space="0" w:color="auto"/>
            <w:left w:val="none" w:sz="0" w:space="0" w:color="auto"/>
            <w:bottom w:val="none" w:sz="0" w:space="0" w:color="auto"/>
            <w:right w:val="none" w:sz="0" w:space="0" w:color="auto"/>
          </w:divBdr>
          <w:divsChild>
            <w:div w:id="417485100">
              <w:marLeft w:val="-75"/>
              <w:marRight w:val="0"/>
              <w:marTop w:val="30"/>
              <w:marBottom w:val="30"/>
              <w:divBdr>
                <w:top w:val="none" w:sz="0" w:space="0" w:color="auto"/>
                <w:left w:val="none" w:sz="0" w:space="0" w:color="auto"/>
                <w:bottom w:val="none" w:sz="0" w:space="0" w:color="auto"/>
                <w:right w:val="none" w:sz="0" w:space="0" w:color="auto"/>
              </w:divBdr>
              <w:divsChild>
                <w:div w:id="1815684414">
                  <w:marLeft w:val="0"/>
                  <w:marRight w:val="0"/>
                  <w:marTop w:val="0"/>
                  <w:marBottom w:val="0"/>
                  <w:divBdr>
                    <w:top w:val="none" w:sz="0" w:space="0" w:color="auto"/>
                    <w:left w:val="none" w:sz="0" w:space="0" w:color="auto"/>
                    <w:bottom w:val="none" w:sz="0" w:space="0" w:color="auto"/>
                    <w:right w:val="none" w:sz="0" w:space="0" w:color="auto"/>
                  </w:divBdr>
                  <w:divsChild>
                    <w:div w:id="1984385733">
                      <w:marLeft w:val="0"/>
                      <w:marRight w:val="0"/>
                      <w:marTop w:val="0"/>
                      <w:marBottom w:val="0"/>
                      <w:divBdr>
                        <w:top w:val="none" w:sz="0" w:space="0" w:color="auto"/>
                        <w:left w:val="none" w:sz="0" w:space="0" w:color="auto"/>
                        <w:bottom w:val="none" w:sz="0" w:space="0" w:color="auto"/>
                        <w:right w:val="none" w:sz="0" w:space="0" w:color="auto"/>
                      </w:divBdr>
                    </w:div>
                    <w:div w:id="1593664845">
                      <w:marLeft w:val="0"/>
                      <w:marRight w:val="0"/>
                      <w:marTop w:val="0"/>
                      <w:marBottom w:val="0"/>
                      <w:divBdr>
                        <w:top w:val="none" w:sz="0" w:space="0" w:color="auto"/>
                        <w:left w:val="none" w:sz="0" w:space="0" w:color="auto"/>
                        <w:bottom w:val="none" w:sz="0" w:space="0" w:color="auto"/>
                        <w:right w:val="none" w:sz="0" w:space="0" w:color="auto"/>
                      </w:divBdr>
                    </w:div>
                    <w:div w:id="1781794857">
                      <w:marLeft w:val="0"/>
                      <w:marRight w:val="0"/>
                      <w:marTop w:val="0"/>
                      <w:marBottom w:val="0"/>
                      <w:divBdr>
                        <w:top w:val="none" w:sz="0" w:space="0" w:color="auto"/>
                        <w:left w:val="none" w:sz="0" w:space="0" w:color="auto"/>
                        <w:bottom w:val="none" w:sz="0" w:space="0" w:color="auto"/>
                        <w:right w:val="none" w:sz="0" w:space="0" w:color="auto"/>
                      </w:divBdr>
                    </w:div>
                    <w:div w:id="458766472">
                      <w:marLeft w:val="0"/>
                      <w:marRight w:val="0"/>
                      <w:marTop w:val="0"/>
                      <w:marBottom w:val="0"/>
                      <w:divBdr>
                        <w:top w:val="none" w:sz="0" w:space="0" w:color="auto"/>
                        <w:left w:val="none" w:sz="0" w:space="0" w:color="auto"/>
                        <w:bottom w:val="none" w:sz="0" w:space="0" w:color="auto"/>
                        <w:right w:val="none" w:sz="0" w:space="0" w:color="auto"/>
                      </w:divBdr>
                    </w:div>
                    <w:div w:id="1449738580">
                      <w:marLeft w:val="0"/>
                      <w:marRight w:val="0"/>
                      <w:marTop w:val="0"/>
                      <w:marBottom w:val="0"/>
                      <w:divBdr>
                        <w:top w:val="none" w:sz="0" w:space="0" w:color="auto"/>
                        <w:left w:val="none" w:sz="0" w:space="0" w:color="auto"/>
                        <w:bottom w:val="none" w:sz="0" w:space="0" w:color="auto"/>
                        <w:right w:val="none" w:sz="0" w:space="0" w:color="auto"/>
                      </w:divBdr>
                    </w:div>
                    <w:div w:id="1401518230">
                      <w:marLeft w:val="0"/>
                      <w:marRight w:val="0"/>
                      <w:marTop w:val="0"/>
                      <w:marBottom w:val="0"/>
                      <w:divBdr>
                        <w:top w:val="none" w:sz="0" w:space="0" w:color="auto"/>
                        <w:left w:val="none" w:sz="0" w:space="0" w:color="auto"/>
                        <w:bottom w:val="none" w:sz="0" w:space="0" w:color="auto"/>
                        <w:right w:val="none" w:sz="0" w:space="0" w:color="auto"/>
                      </w:divBdr>
                    </w:div>
                    <w:div w:id="952446220">
                      <w:marLeft w:val="0"/>
                      <w:marRight w:val="0"/>
                      <w:marTop w:val="0"/>
                      <w:marBottom w:val="0"/>
                      <w:divBdr>
                        <w:top w:val="none" w:sz="0" w:space="0" w:color="auto"/>
                        <w:left w:val="none" w:sz="0" w:space="0" w:color="auto"/>
                        <w:bottom w:val="none" w:sz="0" w:space="0" w:color="auto"/>
                        <w:right w:val="none" w:sz="0" w:space="0" w:color="auto"/>
                      </w:divBdr>
                    </w:div>
                    <w:div w:id="915674781">
                      <w:marLeft w:val="0"/>
                      <w:marRight w:val="0"/>
                      <w:marTop w:val="0"/>
                      <w:marBottom w:val="0"/>
                      <w:divBdr>
                        <w:top w:val="none" w:sz="0" w:space="0" w:color="auto"/>
                        <w:left w:val="none" w:sz="0" w:space="0" w:color="auto"/>
                        <w:bottom w:val="none" w:sz="0" w:space="0" w:color="auto"/>
                        <w:right w:val="none" w:sz="0" w:space="0" w:color="auto"/>
                      </w:divBdr>
                    </w:div>
                    <w:div w:id="485320450">
                      <w:marLeft w:val="0"/>
                      <w:marRight w:val="0"/>
                      <w:marTop w:val="0"/>
                      <w:marBottom w:val="0"/>
                      <w:divBdr>
                        <w:top w:val="none" w:sz="0" w:space="0" w:color="auto"/>
                        <w:left w:val="none" w:sz="0" w:space="0" w:color="auto"/>
                        <w:bottom w:val="none" w:sz="0" w:space="0" w:color="auto"/>
                        <w:right w:val="none" w:sz="0" w:space="0" w:color="auto"/>
                      </w:divBdr>
                    </w:div>
                    <w:div w:id="1752114584">
                      <w:marLeft w:val="0"/>
                      <w:marRight w:val="0"/>
                      <w:marTop w:val="0"/>
                      <w:marBottom w:val="0"/>
                      <w:divBdr>
                        <w:top w:val="none" w:sz="0" w:space="0" w:color="auto"/>
                        <w:left w:val="none" w:sz="0" w:space="0" w:color="auto"/>
                        <w:bottom w:val="none" w:sz="0" w:space="0" w:color="auto"/>
                        <w:right w:val="none" w:sz="0" w:space="0" w:color="auto"/>
                      </w:divBdr>
                    </w:div>
                    <w:div w:id="1313490034">
                      <w:marLeft w:val="0"/>
                      <w:marRight w:val="0"/>
                      <w:marTop w:val="0"/>
                      <w:marBottom w:val="0"/>
                      <w:divBdr>
                        <w:top w:val="none" w:sz="0" w:space="0" w:color="auto"/>
                        <w:left w:val="none" w:sz="0" w:space="0" w:color="auto"/>
                        <w:bottom w:val="none" w:sz="0" w:space="0" w:color="auto"/>
                        <w:right w:val="none" w:sz="0" w:space="0" w:color="auto"/>
                      </w:divBdr>
                    </w:div>
                    <w:div w:id="1627195023">
                      <w:marLeft w:val="0"/>
                      <w:marRight w:val="0"/>
                      <w:marTop w:val="0"/>
                      <w:marBottom w:val="0"/>
                      <w:divBdr>
                        <w:top w:val="none" w:sz="0" w:space="0" w:color="auto"/>
                        <w:left w:val="none" w:sz="0" w:space="0" w:color="auto"/>
                        <w:bottom w:val="none" w:sz="0" w:space="0" w:color="auto"/>
                        <w:right w:val="none" w:sz="0" w:space="0" w:color="auto"/>
                      </w:divBdr>
                    </w:div>
                    <w:div w:id="512261238">
                      <w:marLeft w:val="0"/>
                      <w:marRight w:val="0"/>
                      <w:marTop w:val="0"/>
                      <w:marBottom w:val="0"/>
                      <w:divBdr>
                        <w:top w:val="none" w:sz="0" w:space="0" w:color="auto"/>
                        <w:left w:val="none" w:sz="0" w:space="0" w:color="auto"/>
                        <w:bottom w:val="none" w:sz="0" w:space="0" w:color="auto"/>
                        <w:right w:val="none" w:sz="0" w:space="0" w:color="auto"/>
                      </w:divBdr>
                    </w:div>
                    <w:div w:id="2054452800">
                      <w:marLeft w:val="0"/>
                      <w:marRight w:val="0"/>
                      <w:marTop w:val="0"/>
                      <w:marBottom w:val="0"/>
                      <w:divBdr>
                        <w:top w:val="none" w:sz="0" w:space="0" w:color="auto"/>
                        <w:left w:val="none" w:sz="0" w:space="0" w:color="auto"/>
                        <w:bottom w:val="none" w:sz="0" w:space="0" w:color="auto"/>
                        <w:right w:val="none" w:sz="0" w:space="0" w:color="auto"/>
                      </w:divBdr>
                    </w:div>
                    <w:div w:id="432434590">
                      <w:marLeft w:val="0"/>
                      <w:marRight w:val="0"/>
                      <w:marTop w:val="0"/>
                      <w:marBottom w:val="0"/>
                      <w:divBdr>
                        <w:top w:val="none" w:sz="0" w:space="0" w:color="auto"/>
                        <w:left w:val="none" w:sz="0" w:space="0" w:color="auto"/>
                        <w:bottom w:val="none" w:sz="0" w:space="0" w:color="auto"/>
                        <w:right w:val="none" w:sz="0" w:space="0" w:color="auto"/>
                      </w:divBdr>
                    </w:div>
                  </w:divsChild>
                </w:div>
                <w:div w:id="1070998869">
                  <w:marLeft w:val="0"/>
                  <w:marRight w:val="0"/>
                  <w:marTop w:val="0"/>
                  <w:marBottom w:val="0"/>
                  <w:divBdr>
                    <w:top w:val="none" w:sz="0" w:space="0" w:color="auto"/>
                    <w:left w:val="none" w:sz="0" w:space="0" w:color="auto"/>
                    <w:bottom w:val="none" w:sz="0" w:space="0" w:color="auto"/>
                    <w:right w:val="none" w:sz="0" w:space="0" w:color="auto"/>
                  </w:divBdr>
                  <w:divsChild>
                    <w:div w:id="1070931169">
                      <w:marLeft w:val="0"/>
                      <w:marRight w:val="0"/>
                      <w:marTop w:val="0"/>
                      <w:marBottom w:val="0"/>
                      <w:divBdr>
                        <w:top w:val="none" w:sz="0" w:space="0" w:color="auto"/>
                        <w:left w:val="none" w:sz="0" w:space="0" w:color="auto"/>
                        <w:bottom w:val="none" w:sz="0" w:space="0" w:color="auto"/>
                        <w:right w:val="none" w:sz="0" w:space="0" w:color="auto"/>
                      </w:divBdr>
                    </w:div>
                    <w:div w:id="1832911524">
                      <w:marLeft w:val="0"/>
                      <w:marRight w:val="0"/>
                      <w:marTop w:val="0"/>
                      <w:marBottom w:val="0"/>
                      <w:divBdr>
                        <w:top w:val="none" w:sz="0" w:space="0" w:color="auto"/>
                        <w:left w:val="none" w:sz="0" w:space="0" w:color="auto"/>
                        <w:bottom w:val="none" w:sz="0" w:space="0" w:color="auto"/>
                        <w:right w:val="none" w:sz="0" w:space="0" w:color="auto"/>
                      </w:divBdr>
                    </w:div>
                    <w:div w:id="1171064384">
                      <w:marLeft w:val="0"/>
                      <w:marRight w:val="0"/>
                      <w:marTop w:val="0"/>
                      <w:marBottom w:val="0"/>
                      <w:divBdr>
                        <w:top w:val="none" w:sz="0" w:space="0" w:color="auto"/>
                        <w:left w:val="none" w:sz="0" w:space="0" w:color="auto"/>
                        <w:bottom w:val="none" w:sz="0" w:space="0" w:color="auto"/>
                        <w:right w:val="none" w:sz="0" w:space="0" w:color="auto"/>
                      </w:divBdr>
                    </w:div>
                    <w:div w:id="1016999655">
                      <w:marLeft w:val="0"/>
                      <w:marRight w:val="0"/>
                      <w:marTop w:val="0"/>
                      <w:marBottom w:val="0"/>
                      <w:divBdr>
                        <w:top w:val="none" w:sz="0" w:space="0" w:color="auto"/>
                        <w:left w:val="none" w:sz="0" w:space="0" w:color="auto"/>
                        <w:bottom w:val="none" w:sz="0" w:space="0" w:color="auto"/>
                        <w:right w:val="none" w:sz="0" w:space="0" w:color="auto"/>
                      </w:divBdr>
                    </w:div>
                    <w:div w:id="1710448561">
                      <w:marLeft w:val="0"/>
                      <w:marRight w:val="0"/>
                      <w:marTop w:val="0"/>
                      <w:marBottom w:val="0"/>
                      <w:divBdr>
                        <w:top w:val="none" w:sz="0" w:space="0" w:color="auto"/>
                        <w:left w:val="none" w:sz="0" w:space="0" w:color="auto"/>
                        <w:bottom w:val="none" w:sz="0" w:space="0" w:color="auto"/>
                        <w:right w:val="none" w:sz="0" w:space="0" w:color="auto"/>
                      </w:divBdr>
                    </w:div>
                    <w:div w:id="738599372">
                      <w:marLeft w:val="0"/>
                      <w:marRight w:val="0"/>
                      <w:marTop w:val="0"/>
                      <w:marBottom w:val="0"/>
                      <w:divBdr>
                        <w:top w:val="none" w:sz="0" w:space="0" w:color="auto"/>
                        <w:left w:val="none" w:sz="0" w:space="0" w:color="auto"/>
                        <w:bottom w:val="none" w:sz="0" w:space="0" w:color="auto"/>
                        <w:right w:val="none" w:sz="0" w:space="0" w:color="auto"/>
                      </w:divBdr>
                    </w:div>
                    <w:div w:id="699548521">
                      <w:marLeft w:val="0"/>
                      <w:marRight w:val="0"/>
                      <w:marTop w:val="0"/>
                      <w:marBottom w:val="0"/>
                      <w:divBdr>
                        <w:top w:val="none" w:sz="0" w:space="0" w:color="auto"/>
                        <w:left w:val="none" w:sz="0" w:space="0" w:color="auto"/>
                        <w:bottom w:val="none" w:sz="0" w:space="0" w:color="auto"/>
                        <w:right w:val="none" w:sz="0" w:space="0" w:color="auto"/>
                      </w:divBdr>
                    </w:div>
                    <w:div w:id="524177162">
                      <w:marLeft w:val="0"/>
                      <w:marRight w:val="0"/>
                      <w:marTop w:val="0"/>
                      <w:marBottom w:val="0"/>
                      <w:divBdr>
                        <w:top w:val="none" w:sz="0" w:space="0" w:color="auto"/>
                        <w:left w:val="none" w:sz="0" w:space="0" w:color="auto"/>
                        <w:bottom w:val="none" w:sz="0" w:space="0" w:color="auto"/>
                        <w:right w:val="none" w:sz="0" w:space="0" w:color="auto"/>
                      </w:divBdr>
                    </w:div>
                    <w:div w:id="1539665181">
                      <w:marLeft w:val="0"/>
                      <w:marRight w:val="0"/>
                      <w:marTop w:val="0"/>
                      <w:marBottom w:val="0"/>
                      <w:divBdr>
                        <w:top w:val="none" w:sz="0" w:space="0" w:color="auto"/>
                        <w:left w:val="none" w:sz="0" w:space="0" w:color="auto"/>
                        <w:bottom w:val="none" w:sz="0" w:space="0" w:color="auto"/>
                        <w:right w:val="none" w:sz="0" w:space="0" w:color="auto"/>
                      </w:divBdr>
                    </w:div>
                    <w:div w:id="231739748">
                      <w:marLeft w:val="0"/>
                      <w:marRight w:val="0"/>
                      <w:marTop w:val="0"/>
                      <w:marBottom w:val="0"/>
                      <w:divBdr>
                        <w:top w:val="none" w:sz="0" w:space="0" w:color="auto"/>
                        <w:left w:val="none" w:sz="0" w:space="0" w:color="auto"/>
                        <w:bottom w:val="none" w:sz="0" w:space="0" w:color="auto"/>
                        <w:right w:val="none" w:sz="0" w:space="0" w:color="auto"/>
                      </w:divBdr>
                    </w:div>
                    <w:div w:id="970554978">
                      <w:marLeft w:val="0"/>
                      <w:marRight w:val="0"/>
                      <w:marTop w:val="0"/>
                      <w:marBottom w:val="0"/>
                      <w:divBdr>
                        <w:top w:val="none" w:sz="0" w:space="0" w:color="auto"/>
                        <w:left w:val="none" w:sz="0" w:space="0" w:color="auto"/>
                        <w:bottom w:val="none" w:sz="0" w:space="0" w:color="auto"/>
                        <w:right w:val="none" w:sz="0" w:space="0" w:color="auto"/>
                      </w:divBdr>
                    </w:div>
                    <w:div w:id="700252939">
                      <w:marLeft w:val="0"/>
                      <w:marRight w:val="0"/>
                      <w:marTop w:val="0"/>
                      <w:marBottom w:val="0"/>
                      <w:divBdr>
                        <w:top w:val="none" w:sz="0" w:space="0" w:color="auto"/>
                        <w:left w:val="none" w:sz="0" w:space="0" w:color="auto"/>
                        <w:bottom w:val="none" w:sz="0" w:space="0" w:color="auto"/>
                        <w:right w:val="none" w:sz="0" w:space="0" w:color="auto"/>
                      </w:divBdr>
                    </w:div>
                    <w:div w:id="1136994537">
                      <w:marLeft w:val="0"/>
                      <w:marRight w:val="0"/>
                      <w:marTop w:val="0"/>
                      <w:marBottom w:val="0"/>
                      <w:divBdr>
                        <w:top w:val="none" w:sz="0" w:space="0" w:color="auto"/>
                        <w:left w:val="none" w:sz="0" w:space="0" w:color="auto"/>
                        <w:bottom w:val="none" w:sz="0" w:space="0" w:color="auto"/>
                        <w:right w:val="none" w:sz="0" w:space="0" w:color="auto"/>
                      </w:divBdr>
                    </w:div>
                    <w:div w:id="333917429">
                      <w:marLeft w:val="0"/>
                      <w:marRight w:val="0"/>
                      <w:marTop w:val="0"/>
                      <w:marBottom w:val="0"/>
                      <w:divBdr>
                        <w:top w:val="none" w:sz="0" w:space="0" w:color="auto"/>
                        <w:left w:val="none" w:sz="0" w:space="0" w:color="auto"/>
                        <w:bottom w:val="none" w:sz="0" w:space="0" w:color="auto"/>
                        <w:right w:val="none" w:sz="0" w:space="0" w:color="auto"/>
                      </w:divBdr>
                    </w:div>
                    <w:div w:id="1259289981">
                      <w:marLeft w:val="0"/>
                      <w:marRight w:val="0"/>
                      <w:marTop w:val="0"/>
                      <w:marBottom w:val="0"/>
                      <w:divBdr>
                        <w:top w:val="none" w:sz="0" w:space="0" w:color="auto"/>
                        <w:left w:val="none" w:sz="0" w:space="0" w:color="auto"/>
                        <w:bottom w:val="none" w:sz="0" w:space="0" w:color="auto"/>
                        <w:right w:val="none" w:sz="0" w:space="0" w:color="auto"/>
                      </w:divBdr>
                    </w:div>
                    <w:div w:id="43799179">
                      <w:marLeft w:val="0"/>
                      <w:marRight w:val="0"/>
                      <w:marTop w:val="0"/>
                      <w:marBottom w:val="0"/>
                      <w:divBdr>
                        <w:top w:val="none" w:sz="0" w:space="0" w:color="auto"/>
                        <w:left w:val="none" w:sz="0" w:space="0" w:color="auto"/>
                        <w:bottom w:val="none" w:sz="0" w:space="0" w:color="auto"/>
                        <w:right w:val="none" w:sz="0" w:space="0" w:color="auto"/>
                      </w:divBdr>
                    </w:div>
                  </w:divsChild>
                </w:div>
                <w:div w:id="1241331441">
                  <w:marLeft w:val="0"/>
                  <w:marRight w:val="0"/>
                  <w:marTop w:val="0"/>
                  <w:marBottom w:val="0"/>
                  <w:divBdr>
                    <w:top w:val="none" w:sz="0" w:space="0" w:color="auto"/>
                    <w:left w:val="none" w:sz="0" w:space="0" w:color="auto"/>
                    <w:bottom w:val="none" w:sz="0" w:space="0" w:color="auto"/>
                    <w:right w:val="none" w:sz="0" w:space="0" w:color="auto"/>
                  </w:divBdr>
                  <w:divsChild>
                    <w:div w:id="986206293">
                      <w:marLeft w:val="0"/>
                      <w:marRight w:val="0"/>
                      <w:marTop w:val="0"/>
                      <w:marBottom w:val="0"/>
                      <w:divBdr>
                        <w:top w:val="none" w:sz="0" w:space="0" w:color="auto"/>
                        <w:left w:val="none" w:sz="0" w:space="0" w:color="auto"/>
                        <w:bottom w:val="none" w:sz="0" w:space="0" w:color="auto"/>
                        <w:right w:val="none" w:sz="0" w:space="0" w:color="auto"/>
                      </w:divBdr>
                    </w:div>
                    <w:div w:id="1663240955">
                      <w:marLeft w:val="0"/>
                      <w:marRight w:val="0"/>
                      <w:marTop w:val="0"/>
                      <w:marBottom w:val="0"/>
                      <w:divBdr>
                        <w:top w:val="none" w:sz="0" w:space="0" w:color="auto"/>
                        <w:left w:val="none" w:sz="0" w:space="0" w:color="auto"/>
                        <w:bottom w:val="none" w:sz="0" w:space="0" w:color="auto"/>
                        <w:right w:val="none" w:sz="0" w:space="0" w:color="auto"/>
                      </w:divBdr>
                    </w:div>
                    <w:div w:id="976494606">
                      <w:marLeft w:val="0"/>
                      <w:marRight w:val="0"/>
                      <w:marTop w:val="0"/>
                      <w:marBottom w:val="0"/>
                      <w:divBdr>
                        <w:top w:val="none" w:sz="0" w:space="0" w:color="auto"/>
                        <w:left w:val="none" w:sz="0" w:space="0" w:color="auto"/>
                        <w:bottom w:val="none" w:sz="0" w:space="0" w:color="auto"/>
                        <w:right w:val="none" w:sz="0" w:space="0" w:color="auto"/>
                      </w:divBdr>
                    </w:div>
                    <w:div w:id="1472482563">
                      <w:marLeft w:val="0"/>
                      <w:marRight w:val="0"/>
                      <w:marTop w:val="0"/>
                      <w:marBottom w:val="0"/>
                      <w:divBdr>
                        <w:top w:val="none" w:sz="0" w:space="0" w:color="auto"/>
                        <w:left w:val="none" w:sz="0" w:space="0" w:color="auto"/>
                        <w:bottom w:val="none" w:sz="0" w:space="0" w:color="auto"/>
                        <w:right w:val="none" w:sz="0" w:space="0" w:color="auto"/>
                      </w:divBdr>
                    </w:div>
                    <w:div w:id="460614779">
                      <w:marLeft w:val="0"/>
                      <w:marRight w:val="0"/>
                      <w:marTop w:val="0"/>
                      <w:marBottom w:val="0"/>
                      <w:divBdr>
                        <w:top w:val="none" w:sz="0" w:space="0" w:color="auto"/>
                        <w:left w:val="none" w:sz="0" w:space="0" w:color="auto"/>
                        <w:bottom w:val="none" w:sz="0" w:space="0" w:color="auto"/>
                        <w:right w:val="none" w:sz="0" w:space="0" w:color="auto"/>
                      </w:divBdr>
                    </w:div>
                    <w:div w:id="1562133901">
                      <w:marLeft w:val="0"/>
                      <w:marRight w:val="0"/>
                      <w:marTop w:val="0"/>
                      <w:marBottom w:val="0"/>
                      <w:divBdr>
                        <w:top w:val="none" w:sz="0" w:space="0" w:color="auto"/>
                        <w:left w:val="none" w:sz="0" w:space="0" w:color="auto"/>
                        <w:bottom w:val="none" w:sz="0" w:space="0" w:color="auto"/>
                        <w:right w:val="none" w:sz="0" w:space="0" w:color="auto"/>
                      </w:divBdr>
                    </w:div>
                    <w:div w:id="1619795862">
                      <w:marLeft w:val="0"/>
                      <w:marRight w:val="0"/>
                      <w:marTop w:val="0"/>
                      <w:marBottom w:val="0"/>
                      <w:divBdr>
                        <w:top w:val="none" w:sz="0" w:space="0" w:color="auto"/>
                        <w:left w:val="none" w:sz="0" w:space="0" w:color="auto"/>
                        <w:bottom w:val="none" w:sz="0" w:space="0" w:color="auto"/>
                        <w:right w:val="none" w:sz="0" w:space="0" w:color="auto"/>
                      </w:divBdr>
                    </w:div>
                    <w:div w:id="1357972601">
                      <w:marLeft w:val="0"/>
                      <w:marRight w:val="0"/>
                      <w:marTop w:val="0"/>
                      <w:marBottom w:val="0"/>
                      <w:divBdr>
                        <w:top w:val="none" w:sz="0" w:space="0" w:color="auto"/>
                        <w:left w:val="none" w:sz="0" w:space="0" w:color="auto"/>
                        <w:bottom w:val="none" w:sz="0" w:space="0" w:color="auto"/>
                        <w:right w:val="none" w:sz="0" w:space="0" w:color="auto"/>
                      </w:divBdr>
                    </w:div>
                    <w:div w:id="552622288">
                      <w:marLeft w:val="0"/>
                      <w:marRight w:val="0"/>
                      <w:marTop w:val="0"/>
                      <w:marBottom w:val="0"/>
                      <w:divBdr>
                        <w:top w:val="none" w:sz="0" w:space="0" w:color="auto"/>
                        <w:left w:val="none" w:sz="0" w:space="0" w:color="auto"/>
                        <w:bottom w:val="none" w:sz="0" w:space="0" w:color="auto"/>
                        <w:right w:val="none" w:sz="0" w:space="0" w:color="auto"/>
                      </w:divBdr>
                    </w:div>
                    <w:div w:id="1209487747">
                      <w:marLeft w:val="0"/>
                      <w:marRight w:val="0"/>
                      <w:marTop w:val="0"/>
                      <w:marBottom w:val="0"/>
                      <w:divBdr>
                        <w:top w:val="none" w:sz="0" w:space="0" w:color="auto"/>
                        <w:left w:val="none" w:sz="0" w:space="0" w:color="auto"/>
                        <w:bottom w:val="none" w:sz="0" w:space="0" w:color="auto"/>
                        <w:right w:val="none" w:sz="0" w:space="0" w:color="auto"/>
                      </w:divBdr>
                    </w:div>
                    <w:div w:id="993797622">
                      <w:marLeft w:val="0"/>
                      <w:marRight w:val="0"/>
                      <w:marTop w:val="0"/>
                      <w:marBottom w:val="0"/>
                      <w:divBdr>
                        <w:top w:val="none" w:sz="0" w:space="0" w:color="auto"/>
                        <w:left w:val="none" w:sz="0" w:space="0" w:color="auto"/>
                        <w:bottom w:val="none" w:sz="0" w:space="0" w:color="auto"/>
                        <w:right w:val="none" w:sz="0" w:space="0" w:color="auto"/>
                      </w:divBdr>
                    </w:div>
                    <w:div w:id="1446923007">
                      <w:marLeft w:val="0"/>
                      <w:marRight w:val="0"/>
                      <w:marTop w:val="0"/>
                      <w:marBottom w:val="0"/>
                      <w:divBdr>
                        <w:top w:val="none" w:sz="0" w:space="0" w:color="auto"/>
                        <w:left w:val="none" w:sz="0" w:space="0" w:color="auto"/>
                        <w:bottom w:val="none" w:sz="0" w:space="0" w:color="auto"/>
                        <w:right w:val="none" w:sz="0" w:space="0" w:color="auto"/>
                      </w:divBdr>
                    </w:div>
                    <w:div w:id="626007261">
                      <w:marLeft w:val="0"/>
                      <w:marRight w:val="0"/>
                      <w:marTop w:val="0"/>
                      <w:marBottom w:val="0"/>
                      <w:divBdr>
                        <w:top w:val="none" w:sz="0" w:space="0" w:color="auto"/>
                        <w:left w:val="none" w:sz="0" w:space="0" w:color="auto"/>
                        <w:bottom w:val="none" w:sz="0" w:space="0" w:color="auto"/>
                        <w:right w:val="none" w:sz="0" w:space="0" w:color="auto"/>
                      </w:divBdr>
                    </w:div>
                    <w:div w:id="1707833699">
                      <w:marLeft w:val="0"/>
                      <w:marRight w:val="0"/>
                      <w:marTop w:val="0"/>
                      <w:marBottom w:val="0"/>
                      <w:divBdr>
                        <w:top w:val="none" w:sz="0" w:space="0" w:color="auto"/>
                        <w:left w:val="none" w:sz="0" w:space="0" w:color="auto"/>
                        <w:bottom w:val="none" w:sz="0" w:space="0" w:color="auto"/>
                        <w:right w:val="none" w:sz="0" w:space="0" w:color="auto"/>
                      </w:divBdr>
                    </w:div>
                    <w:div w:id="1772898837">
                      <w:marLeft w:val="0"/>
                      <w:marRight w:val="0"/>
                      <w:marTop w:val="0"/>
                      <w:marBottom w:val="0"/>
                      <w:divBdr>
                        <w:top w:val="none" w:sz="0" w:space="0" w:color="auto"/>
                        <w:left w:val="none" w:sz="0" w:space="0" w:color="auto"/>
                        <w:bottom w:val="none" w:sz="0" w:space="0" w:color="auto"/>
                        <w:right w:val="none" w:sz="0" w:space="0" w:color="auto"/>
                      </w:divBdr>
                    </w:div>
                    <w:div w:id="689835715">
                      <w:marLeft w:val="0"/>
                      <w:marRight w:val="0"/>
                      <w:marTop w:val="0"/>
                      <w:marBottom w:val="0"/>
                      <w:divBdr>
                        <w:top w:val="none" w:sz="0" w:space="0" w:color="auto"/>
                        <w:left w:val="none" w:sz="0" w:space="0" w:color="auto"/>
                        <w:bottom w:val="none" w:sz="0" w:space="0" w:color="auto"/>
                        <w:right w:val="none" w:sz="0" w:space="0" w:color="auto"/>
                      </w:divBdr>
                    </w:div>
                    <w:div w:id="183194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61963">
          <w:marLeft w:val="0"/>
          <w:marRight w:val="0"/>
          <w:marTop w:val="0"/>
          <w:marBottom w:val="0"/>
          <w:divBdr>
            <w:top w:val="none" w:sz="0" w:space="0" w:color="auto"/>
            <w:left w:val="none" w:sz="0" w:space="0" w:color="auto"/>
            <w:bottom w:val="none" w:sz="0" w:space="0" w:color="auto"/>
            <w:right w:val="none" w:sz="0" w:space="0" w:color="auto"/>
          </w:divBdr>
        </w:div>
      </w:divsChild>
    </w:div>
    <w:div w:id="147883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b2eb56-92f7-4694-8229-790fa79354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993FB1A53A2F42BD18DAA3FE3D9035" ma:contentTypeVersion="18" ma:contentTypeDescription="Create a new document." ma:contentTypeScope="" ma:versionID="3a10ee191020e037902b5cb9c97280a2">
  <xsd:schema xmlns:xsd="http://www.w3.org/2001/XMLSchema" xmlns:xs="http://www.w3.org/2001/XMLSchema" xmlns:p="http://schemas.microsoft.com/office/2006/metadata/properties" xmlns:ns3="d9b2eb56-92f7-4694-8229-790fa793547c" xmlns:ns4="0d0d1352-9a98-47c7-aed2-a2ecbc16ea23" targetNamespace="http://schemas.microsoft.com/office/2006/metadata/properties" ma:root="true" ma:fieldsID="e1bcc0b8a6d061520633e69d39763512" ns3:_="" ns4:_="">
    <xsd:import namespace="d9b2eb56-92f7-4694-8229-790fa793547c"/>
    <xsd:import namespace="0d0d1352-9a98-47c7-aed2-a2ecbc16ea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eb56-92f7-4694-8229-790fa7935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d1352-9a98-47c7-aed2-a2ecbc16ea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A129D-C5F6-4801-B20D-C7DC6BA9192C}">
  <ds:schemaRefs>
    <ds:schemaRef ds:uri="http://purl.org/dc/elements/1.1/"/>
    <ds:schemaRef ds:uri="http://schemas.microsoft.com/office/2006/metadata/properties"/>
    <ds:schemaRef ds:uri="http://schemas.microsoft.com/office/2006/documentManagement/types"/>
    <ds:schemaRef ds:uri="http://purl.org/dc/terms/"/>
    <ds:schemaRef ds:uri="0d0d1352-9a98-47c7-aed2-a2ecbc16ea23"/>
    <ds:schemaRef ds:uri="d9b2eb56-92f7-4694-8229-790fa793547c"/>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2F7C660-4289-439D-A535-0828A404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eb56-92f7-4694-8229-790fa793547c"/>
    <ds:schemaRef ds:uri="0d0d1352-9a98-47c7-aed2-a2ecbc16e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6956D-0B44-4385-9990-A96F12C3A4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Lawrenceburg Conservancy</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Lawrenceburg Conservancy Business</dc:creator>
  <cp:keywords/>
  <dc:description/>
  <cp:lastModifiedBy>Lawrenceburg Conservancy Business</cp:lastModifiedBy>
  <cp:revision>4</cp:revision>
  <cp:lastPrinted>2026-02-23T14:09:00Z</cp:lastPrinted>
  <dcterms:created xsi:type="dcterms:W3CDTF">2026-05-07T13:21:00Z</dcterms:created>
  <dcterms:modified xsi:type="dcterms:W3CDTF">2026-05-08T13:18:00Z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0x010100FE993FB1A53A2F42BD18DAA3FE3D9035</vt:lpwstr>
  </property>
</Properties>
</file>